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61" w:rsidRPr="00581061" w:rsidRDefault="00E537D8" w:rsidP="00E537D8">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Pr>
          <w:noProof/>
          <w:lang w:eastAsia="ru-RU"/>
        </w:rPr>
        <w:drawing>
          <wp:inline distT="0" distB="0" distL="0" distR="0">
            <wp:extent cx="9431655" cy="6441820"/>
            <wp:effectExtent l="19050" t="0" r="0" b="0"/>
            <wp:docPr id="1" name="Рисунок 1" descr="C:\Users\1\AppData\Local\Microsoft\Windows\Temporary Internet Files\Content.Word\im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img151.jpg"/>
                    <pic:cNvPicPr>
                      <a:picLocks noChangeAspect="1" noChangeArrowheads="1"/>
                    </pic:cNvPicPr>
                  </pic:nvPicPr>
                  <pic:blipFill>
                    <a:blip r:embed="rId8" cstate="print"/>
                    <a:srcRect/>
                    <a:stretch>
                      <a:fillRect/>
                    </a:stretch>
                  </pic:blipFill>
                  <pic:spPr bwMode="auto">
                    <a:xfrm>
                      <a:off x="0" y="0"/>
                      <a:ext cx="9431655" cy="6441820"/>
                    </a:xfrm>
                    <a:prstGeom prst="rect">
                      <a:avLst/>
                    </a:prstGeom>
                    <a:noFill/>
                    <a:ln w="9525">
                      <a:noFill/>
                      <a:miter lim="800000"/>
                      <a:headEnd/>
                      <a:tailEnd/>
                    </a:ln>
                  </pic:spPr>
                </pic:pic>
              </a:graphicData>
            </a:graphic>
          </wp:inline>
        </w:drawing>
      </w:r>
    </w:p>
    <w:p w:rsidR="00581061" w:rsidRPr="00581061" w:rsidRDefault="00581061" w:rsidP="00E537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81061">
        <w:rPr>
          <w:rFonts w:ascii="Times New Roman" w:eastAsia="Times New Roman" w:hAnsi="Times New Roman" w:cs="Times New Roman"/>
          <w:color w:val="000000"/>
          <w:sz w:val="28"/>
          <w:szCs w:val="28"/>
          <w:lang w:eastAsia="ru-RU"/>
        </w:rPr>
        <w:lastRenderedPageBreak/>
        <w:t>Содержание</w:t>
      </w:r>
    </w:p>
    <w:p w:rsidR="00581061" w:rsidRPr="00581061" w:rsidRDefault="00581061" w:rsidP="00581061">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tbl>
      <w:tblPr>
        <w:tblStyle w:val="10"/>
        <w:tblW w:w="0" w:type="auto"/>
        <w:tblLayout w:type="fixed"/>
        <w:tblLook w:val="04A0"/>
      </w:tblPr>
      <w:tblGrid>
        <w:gridCol w:w="1951"/>
        <w:gridCol w:w="10631"/>
        <w:gridCol w:w="1418"/>
      </w:tblGrid>
      <w:tr w:rsidR="00581061" w:rsidRPr="00581061" w:rsidTr="00C05564">
        <w:tc>
          <w:tcPr>
            <w:tcW w:w="1951" w:type="dxa"/>
            <w:vMerge w:val="restart"/>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1раздел</w:t>
            </w:r>
          </w:p>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Целевой</w:t>
            </w: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1.1.2.Принципы и подходы к формированию Программы</w:t>
            </w:r>
          </w:p>
        </w:tc>
        <w:tc>
          <w:tcPr>
            <w:tcW w:w="1418" w:type="dxa"/>
            <w:tcBorders>
              <w:top w:val="single" w:sz="4" w:space="0" w:color="auto"/>
              <w:left w:val="single" w:sz="4" w:space="0" w:color="auto"/>
              <w:bottom w:val="single" w:sz="4" w:space="0" w:color="auto"/>
              <w:right w:val="single" w:sz="4" w:space="0" w:color="auto"/>
            </w:tcBorders>
            <w:hideMark/>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left="14" w:right="4"/>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D423B7" w:rsidP="00581061">
            <w:pPr>
              <w:spacing w:line="0" w:lineRule="atLeast"/>
              <w:jc w:val="both"/>
              <w:rPr>
                <w:rFonts w:eastAsia="Times New Roman" w:cs="Arial"/>
                <w:color w:val="000000"/>
                <w:sz w:val="28"/>
                <w:szCs w:val="28"/>
                <w:lang w:eastAsia="ru-RU"/>
              </w:rPr>
            </w:pPr>
            <w:r>
              <w:rPr>
                <w:rFonts w:ascii="Times New Roman" w:eastAsia="Times New Roman" w:hAnsi="Times New Roman"/>
                <w:color w:val="000000"/>
                <w:sz w:val="28"/>
                <w:szCs w:val="28"/>
                <w:lang w:eastAsia="ru-RU"/>
              </w:rPr>
              <w:t>1.4</w:t>
            </w:r>
            <w:r w:rsidR="00581061" w:rsidRPr="00581061">
              <w:rPr>
                <w:rFonts w:ascii="Times New Roman" w:eastAsia="Times New Roman" w:hAnsi="Times New Roman"/>
                <w:color w:val="000000"/>
                <w:sz w:val="28"/>
                <w:szCs w:val="28"/>
                <w:lang w:eastAsia="ru-RU"/>
              </w:rPr>
              <w:t>. Планируемые результаты освоения Программы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Целевые ориентиры освоения Программы детьми раннего возраста с РАС</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581061" w:rsidP="00581061">
            <w:pPr>
              <w:jc w:val="center"/>
              <w:rPr>
                <w:rFonts w:ascii="Times New Roman" w:eastAsia="Times New Roman" w:hAnsi="Times New Roman"/>
                <w:color w:val="000000"/>
                <w:sz w:val="28"/>
                <w:szCs w:val="28"/>
                <w:lang w:eastAsia="ru-RU"/>
              </w:rPr>
            </w:pP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Целевые ориентиры на этапе завершения освоения Программы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581061" w:rsidP="00581061">
            <w:pPr>
              <w:jc w:val="center"/>
              <w:rPr>
                <w:rFonts w:ascii="Times New Roman" w:eastAsia="Times New Roman" w:hAnsi="Times New Roman"/>
                <w:color w:val="000000"/>
                <w:sz w:val="28"/>
                <w:szCs w:val="28"/>
                <w:lang w:eastAsia="ru-RU"/>
              </w:rPr>
            </w:pPr>
          </w:p>
        </w:tc>
      </w:tr>
      <w:tr w:rsidR="00581061" w:rsidRPr="00581061" w:rsidTr="00C05564">
        <w:tc>
          <w:tcPr>
            <w:tcW w:w="1951" w:type="dxa"/>
            <w:vMerge w:val="restart"/>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2 раздел</w:t>
            </w:r>
          </w:p>
          <w:p w:rsidR="00581061" w:rsidRPr="00581061" w:rsidRDefault="00581061" w:rsidP="00581061">
            <w:pPr>
              <w:spacing w:line="0" w:lineRule="atLeast"/>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Содержательный</w:t>
            </w:r>
          </w:p>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 xml:space="preserve"> </w:t>
            </w: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2.1.</w:t>
            </w:r>
            <w:r w:rsidRPr="00581061">
              <w:rPr>
                <w:rFonts w:ascii="Times New Roman" w:eastAsia="Times New Roman" w:hAnsi="Times New Roman"/>
                <w:b/>
                <w:bCs/>
                <w:color w:val="000000"/>
                <w:sz w:val="28"/>
                <w:szCs w:val="28"/>
                <w:lang w:eastAsia="ru-RU"/>
              </w:rPr>
              <w:t> </w:t>
            </w:r>
            <w:r w:rsidRPr="00581061">
              <w:rPr>
                <w:rFonts w:ascii="Times New Roman" w:eastAsia="Times New Roman" w:hAnsi="Times New Roman"/>
                <w:color w:val="000000"/>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581061">
              <w:rPr>
                <w:rFonts w:ascii="Times New Roman" w:eastAsia="Times New Roman" w:hAnsi="Times New Roman"/>
                <w:color w:val="000000"/>
                <w:sz w:val="28"/>
                <w:szCs w:val="28"/>
                <w:lang w:eastAsia="ru-RU"/>
              </w:rPr>
              <w:br/>
              <w:t>данного содержания:</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2.1.1. Ранний возраст</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«Социально-коммуникативное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«Познавательное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«Речевое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«Художественно-эстетическое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«Физическое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2.1.2. Дошкольный возраст</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«Социально-коммуникативное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«Познавательное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«Речевое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«Художественно-эстетическое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Образовательная область «Физическое развитие»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2.2.</w:t>
            </w:r>
            <w:r w:rsidRPr="00581061">
              <w:rPr>
                <w:rFonts w:ascii="Times New Roman" w:eastAsia="Times New Roman" w:hAnsi="Times New Roman"/>
                <w:b/>
                <w:bCs/>
                <w:color w:val="000000"/>
                <w:sz w:val="28"/>
                <w:szCs w:val="28"/>
                <w:lang w:eastAsia="ru-RU"/>
              </w:rPr>
              <w:t> </w:t>
            </w:r>
            <w:r w:rsidRPr="00581061">
              <w:rPr>
                <w:rFonts w:ascii="Times New Roman" w:eastAsia="Times New Roman" w:hAnsi="Times New Roman"/>
                <w:color w:val="000000"/>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 xml:space="preserve">2.3.Описание образовательной деятельности по профессиональной коррекции </w:t>
            </w:r>
            <w:r w:rsidRPr="00581061">
              <w:rPr>
                <w:rFonts w:ascii="Times New Roman" w:eastAsia="Times New Roman" w:hAnsi="Times New Roman"/>
                <w:color w:val="000000"/>
                <w:sz w:val="28"/>
                <w:szCs w:val="28"/>
                <w:lang w:eastAsia="ru-RU"/>
              </w:rPr>
              <w:lastRenderedPageBreak/>
              <w:t>нарушений развития детей</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29</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2.4.Особенности образовательной деятельности разных видов и культурных</w:t>
            </w:r>
            <w:r w:rsidRPr="00581061">
              <w:rPr>
                <w:rFonts w:ascii="Times New Roman" w:eastAsia="Times New Roman" w:hAnsi="Times New Roman"/>
                <w:color w:val="000000"/>
                <w:sz w:val="28"/>
                <w:szCs w:val="28"/>
                <w:lang w:eastAsia="ru-RU"/>
              </w:rPr>
              <w:br/>
              <w:t>практик</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2.5.Способы и направления поддержки детской инициативы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2.6.Особенности взаимодействия педагогического коллектива с семьями воспитанников</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hd w:val="clear" w:color="auto" w:fill="FFFFFF"/>
              <w:spacing w:line="0" w:lineRule="atLeast"/>
              <w:ind w:right="12"/>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2.7.Иные характеристики содержания Программы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p>
        </w:tc>
      </w:tr>
      <w:tr w:rsidR="00581061" w:rsidRPr="00581061" w:rsidTr="00C05564">
        <w:tc>
          <w:tcPr>
            <w:tcW w:w="1951" w:type="dxa"/>
            <w:vMerge w:val="restart"/>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 xml:space="preserve">3 раздел </w:t>
            </w:r>
          </w:p>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Организационный</w:t>
            </w: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3.1.Описание материально-технического      обеспечения    Программы      </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3.2.Описание обеспеченности   Программы методическими материалами и средствами обучения и воспитания</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3.3. Распорядок и/или режим дня</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3.4.Особенности традиционных событий, праздников,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3.5.Особенности организации развивающей предметно-пространственной среды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p>
        </w:tc>
      </w:tr>
      <w:tr w:rsidR="00581061" w:rsidRPr="00581061" w:rsidTr="00C05564">
        <w:tc>
          <w:tcPr>
            <w:tcW w:w="1951" w:type="dxa"/>
            <w:vMerge w:val="restart"/>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4 раздел</w:t>
            </w:r>
          </w:p>
          <w:p w:rsidR="00581061" w:rsidRPr="00581061" w:rsidRDefault="00581061" w:rsidP="00581061">
            <w:pPr>
              <w:jc w:val="center"/>
              <w:rPr>
                <w:rFonts w:ascii="Times New Roman" w:eastAsia="Times New Roman" w:hAnsi="Times New Roman"/>
                <w:color w:val="000000"/>
                <w:sz w:val="28"/>
                <w:szCs w:val="28"/>
                <w:lang w:eastAsia="ru-RU"/>
              </w:rPr>
            </w:pPr>
            <w:r w:rsidRPr="00581061">
              <w:rPr>
                <w:rFonts w:ascii="Times New Roman" w:eastAsia="Times New Roman" w:hAnsi="Times New Roman"/>
                <w:color w:val="000000"/>
                <w:sz w:val="28"/>
                <w:szCs w:val="28"/>
                <w:lang w:eastAsia="ru-RU"/>
              </w:rPr>
              <w:t>Дополнительный</w:t>
            </w: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color w:val="000000"/>
                <w:sz w:val="28"/>
                <w:szCs w:val="28"/>
                <w:lang w:eastAsia="ru-RU"/>
              </w:rPr>
              <w:t>4.1.Краткая презентация Программы</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i/>
                <w:iCs/>
                <w:color w:val="000000"/>
                <w:sz w:val="28"/>
                <w:szCs w:val="28"/>
                <w:lang w:eastAsia="ru-RU"/>
              </w:rPr>
              <w:t>Приложение 1. </w:t>
            </w:r>
            <w:r w:rsidRPr="00581061">
              <w:rPr>
                <w:rFonts w:ascii="Times New Roman" w:eastAsia="Times New Roman" w:hAnsi="Times New Roman"/>
                <w:color w:val="000000"/>
                <w:sz w:val="28"/>
                <w:szCs w:val="28"/>
                <w:lang w:eastAsia="ru-RU"/>
              </w:rPr>
              <w:t>Программно-методическое обеспечение</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581061">
            <w:pPr>
              <w:spacing w:line="0" w:lineRule="atLeast"/>
              <w:jc w:val="both"/>
              <w:rPr>
                <w:rFonts w:eastAsia="Times New Roman" w:cs="Arial"/>
                <w:color w:val="000000"/>
                <w:sz w:val="28"/>
                <w:szCs w:val="28"/>
                <w:lang w:eastAsia="ru-RU"/>
              </w:rPr>
            </w:pPr>
            <w:r w:rsidRPr="00581061">
              <w:rPr>
                <w:rFonts w:ascii="Times New Roman" w:eastAsia="Times New Roman" w:hAnsi="Times New Roman"/>
                <w:i/>
                <w:iCs/>
                <w:color w:val="000000"/>
                <w:sz w:val="28"/>
                <w:szCs w:val="28"/>
                <w:lang w:eastAsia="ru-RU"/>
              </w:rPr>
              <w:t>Приложение 2. </w:t>
            </w:r>
            <w:r w:rsidRPr="00581061">
              <w:rPr>
                <w:rFonts w:ascii="Times New Roman" w:eastAsia="Times New Roman" w:hAnsi="Times New Roman"/>
                <w:color w:val="000000"/>
                <w:sz w:val="28"/>
                <w:szCs w:val="28"/>
                <w:lang w:eastAsia="ru-RU"/>
              </w:rPr>
              <w:t>Средства обучения и воспитания</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r>
      <w:tr w:rsidR="00581061" w:rsidRPr="00581061" w:rsidTr="00C05564">
        <w:tc>
          <w:tcPr>
            <w:tcW w:w="1951" w:type="dxa"/>
            <w:vMerge/>
            <w:tcBorders>
              <w:top w:val="single" w:sz="4" w:space="0" w:color="auto"/>
              <w:left w:val="single" w:sz="4" w:space="0" w:color="auto"/>
              <w:bottom w:val="single" w:sz="4" w:space="0" w:color="auto"/>
              <w:right w:val="single" w:sz="4" w:space="0" w:color="auto"/>
            </w:tcBorders>
            <w:vAlign w:val="center"/>
            <w:hideMark/>
          </w:tcPr>
          <w:p w:rsidR="00581061" w:rsidRPr="00581061" w:rsidRDefault="00581061" w:rsidP="00581061">
            <w:pPr>
              <w:rPr>
                <w:rFonts w:ascii="Times New Roman" w:eastAsia="Times New Roman" w:hAnsi="Times New Roman"/>
                <w:color w:val="000000"/>
                <w:sz w:val="28"/>
                <w:szCs w:val="28"/>
                <w:lang w:eastAsia="ru-RU"/>
              </w:rPr>
            </w:pPr>
          </w:p>
        </w:tc>
        <w:tc>
          <w:tcPr>
            <w:tcW w:w="10631" w:type="dxa"/>
            <w:tcBorders>
              <w:top w:val="single" w:sz="4" w:space="0" w:color="auto"/>
              <w:left w:val="single" w:sz="4" w:space="0" w:color="auto"/>
              <w:bottom w:val="single" w:sz="4" w:space="0" w:color="auto"/>
              <w:right w:val="single" w:sz="4" w:space="0" w:color="auto"/>
            </w:tcBorders>
            <w:hideMark/>
          </w:tcPr>
          <w:p w:rsidR="00581061" w:rsidRPr="00581061" w:rsidRDefault="00581061" w:rsidP="00D423B7">
            <w:pPr>
              <w:spacing w:line="0" w:lineRule="atLeast"/>
              <w:jc w:val="both"/>
              <w:rPr>
                <w:rFonts w:eastAsia="Times New Roman" w:cs="Arial"/>
                <w:color w:val="000000"/>
                <w:sz w:val="28"/>
                <w:szCs w:val="28"/>
                <w:lang w:eastAsia="ru-RU"/>
              </w:rPr>
            </w:pPr>
            <w:r w:rsidRPr="00581061">
              <w:rPr>
                <w:rFonts w:ascii="Times New Roman" w:eastAsia="Times New Roman" w:hAnsi="Times New Roman"/>
                <w:i/>
                <w:iCs/>
                <w:color w:val="000000"/>
                <w:sz w:val="28"/>
                <w:szCs w:val="28"/>
                <w:lang w:eastAsia="ru-RU"/>
              </w:rPr>
              <w:t>Приложение 3. </w:t>
            </w:r>
            <w:r w:rsidR="00D423B7">
              <w:rPr>
                <w:rFonts w:ascii="Times New Roman" w:eastAsia="Times New Roman" w:hAnsi="Times New Roman"/>
                <w:color w:val="000000"/>
                <w:sz w:val="28"/>
                <w:szCs w:val="28"/>
                <w:lang w:eastAsia="ru-RU"/>
              </w:rPr>
              <w:t xml:space="preserve"> </w:t>
            </w:r>
            <w:r w:rsidR="00D423B7" w:rsidRPr="00581061">
              <w:rPr>
                <w:rFonts w:ascii="Times New Roman" w:eastAsia="Times New Roman" w:hAnsi="Times New Roman"/>
                <w:color w:val="000000"/>
                <w:sz w:val="28"/>
                <w:szCs w:val="28"/>
                <w:lang w:eastAsia="ru-RU"/>
              </w:rPr>
              <w:t>К</w:t>
            </w:r>
            <w:r w:rsidR="00D423B7" w:rsidRPr="00581061">
              <w:rPr>
                <w:rFonts w:ascii="Times New Roman" w:eastAsia="Times New Roman" w:hAnsi="Times New Roman"/>
                <w:color w:val="1A171B"/>
                <w:sz w:val="28"/>
                <w:szCs w:val="28"/>
                <w:lang w:eastAsia="ru-RU"/>
              </w:rPr>
              <w:t>омплексно-тематическое планирование по возрастным группам</w:t>
            </w:r>
          </w:p>
        </w:tc>
        <w:tc>
          <w:tcPr>
            <w:tcW w:w="1418" w:type="dxa"/>
            <w:tcBorders>
              <w:top w:val="single" w:sz="4" w:space="0" w:color="auto"/>
              <w:left w:val="single" w:sz="4" w:space="0" w:color="auto"/>
              <w:bottom w:val="single" w:sz="4" w:space="0" w:color="auto"/>
              <w:right w:val="single" w:sz="4" w:space="0" w:color="auto"/>
            </w:tcBorders>
          </w:tcPr>
          <w:p w:rsidR="00581061" w:rsidRPr="00581061" w:rsidRDefault="00D423B7" w:rsidP="00581061">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w:t>
            </w:r>
          </w:p>
        </w:tc>
      </w:tr>
    </w:tbl>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0AE5" w:rsidRDefault="002E0AE5"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0AE5" w:rsidRDefault="002E0AE5"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0AE5" w:rsidRDefault="002E0AE5"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E0AE5" w:rsidRDefault="002E0AE5"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05564" w:rsidRDefault="00C05564"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ВВЕДЕНИЕ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Адаптированная основная образовательная программа дошкольного образования детей с расстройствами аутистического спектра М</w:t>
      </w:r>
      <w:r w:rsidR="00341BDB">
        <w:rPr>
          <w:rFonts w:ascii="Times New Roman" w:eastAsia="Times New Roman" w:hAnsi="Times New Roman" w:cs="Times New Roman"/>
          <w:color w:val="000000"/>
          <w:sz w:val="28"/>
          <w:szCs w:val="28"/>
          <w:lang w:eastAsia="ru-RU"/>
        </w:rPr>
        <w:t>К</w:t>
      </w:r>
      <w:r w:rsidRPr="007158C1">
        <w:rPr>
          <w:rFonts w:ascii="Times New Roman" w:eastAsia="Times New Roman" w:hAnsi="Times New Roman" w:cs="Times New Roman"/>
          <w:color w:val="000000"/>
          <w:sz w:val="28"/>
          <w:szCs w:val="28"/>
          <w:lang w:eastAsia="ru-RU"/>
        </w:rPr>
        <w:t xml:space="preserve">ДОУ «Детский сад </w:t>
      </w:r>
      <w:r w:rsidR="00341BDB">
        <w:rPr>
          <w:rFonts w:ascii="Times New Roman" w:eastAsia="Times New Roman" w:hAnsi="Times New Roman" w:cs="Times New Roman"/>
          <w:color w:val="000000"/>
          <w:sz w:val="28"/>
          <w:szCs w:val="28"/>
          <w:lang w:eastAsia="ru-RU"/>
        </w:rPr>
        <w:t>«Солнышко</w:t>
      </w:r>
      <w:r w:rsidRPr="007158C1">
        <w:rPr>
          <w:rFonts w:ascii="Times New Roman" w:eastAsia="Times New Roman" w:hAnsi="Times New Roman" w:cs="Times New Roman"/>
          <w:color w:val="000000"/>
          <w:sz w:val="28"/>
          <w:szCs w:val="28"/>
          <w:lang w:eastAsia="ru-RU"/>
        </w:rPr>
        <w:t>»</w:t>
      </w:r>
      <w:r w:rsidR="00341BDB">
        <w:rPr>
          <w:rFonts w:ascii="Times New Roman" w:eastAsia="Times New Roman" w:hAnsi="Times New Roman" w:cs="Times New Roman"/>
          <w:color w:val="000000"/>
          <w:sz w:val="28"/>
          <w:szCs w:val="28"/>
          <w:lang w:eastAsia="ru-RU"/>
        </w:rPr>
        <w:t xml:space="preserve"> с. Амурзет»</w:t>
      </w:r>
      <w:r w:rsidRPr="007158C1">
        <w:rPr>
          <w:rFonts w:ascii="Times New Roman" w:eastAsia="Times New Roman" w:hAnsi="Times New Roman" w:cs="Times New Roman"/>
          <w:color w:val="000000"/>
          <w:sz w:val="28"/>
          <w:szCs w:val="28"/>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с учетом основных нормативно-правовых документов:</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17.10.2013 N1155 «Об утверждении федерального государственного образовательного стандарта дошкольного образования»;</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комментарии Министерства образования и науки Российской Федерации к ФГОС дошкольного образования от 28.02.2014 №08-249;</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письмо Министерства образования и науки Российской Федерации от 07.06.2013 №ИР-535/07 «О коррекционном и инклюзивном образовании детей»;</w:t>
      </w:r>
    </w:p>
    <w:p w:rsidR="005639A1" w:rsidRPr="007158C1" w:rsidRDefault="005639A1"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2.4.3049-13);</w:t>
      </w:r>
    </w:p>
    <w:p w:rsidR="005639A1" w:rsidRPr="007158C1" w:rsidRDefault="00870277" w:rsidP="00742AC5">
      <w:pPr>
        <w:numPr>
          <w:ilvl w:val="0"/>
          <w:numId w:val="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Устав МК</w:t>
      </w:r>
      <w:r w:rsidR="005639A1" w:rsidRPr="007158C1">
        <w:rPr>
          <w:rFonts w:ascii="Times New Roman" w:eastAsia="Times New Roman" w:hAnsi="Times New Roman" w:cs="Times New Roman"/>
          <w:color w:val="000000"/>
          <w:sz w:val="28"/>
          <w:szCs w:val="28"/>
          <w:lang w:eastAsia="ru-RU"/>
        </w:rPr>
        <w:t>ДОУ.</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реализуется на государственном языке Российской Федерации.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p>
    <w:p w:rsidR="005639A1" w:rsidRPr="007158C1" w:rsidRDefault="005639A1" w:rsidP="00742AC5">
      <w:pPr>
        <w:shd w:val="clear" w:color="auto" w:fill="FFFFFF"/>
        <w:spacing w:after="0" w:line="240" w:lineRule="auto"/>
        <w:ind w:firstLine="708"/>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является документом, открытым для внесения изменений и дополнений.</w:t>
      </w:r>
    </w:p>
    <w:p w:rsidR="005639A1" w:rsidRPr="007158C1" w:rsidRDefault="005639A1" w:rsidP="00742AC5">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1.ЦЕЛЕВОЙ РАЗДЕЛ</w:t>
      </w:r>
    </w:p>
    <w:p w:rsidR="005639A1" w:rsidRPr="007158C1" w:rsidRDefault="005639A1" w:rsidP="00742AC5">
      <w:pPr>
        <w:shd w:val="clear" w:color="auto" w:fill="FFFFFF"/>
        <w:spacing w:after="0" w:line="240" w:lineRule="auto"/>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1.1.ПОЯСНИТЕЛЬНАЯ ЗАПИСКА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1.1.1. Цель и задачи реализации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Цель реализации Программы:</w:t>
      </w:r>
    </w:p>
    <w:p w:rsidR="005639A1" w:rsidRPr="007158C1" w:rsidRDefault="005639A1" w:rsidP="00742AC5">
      <w:pPr>
        <w:numPr>
          <w:ilvl w:val="0"/>
          <w:numId w:val="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проектирование социальных ситуаций развития ребенка с расстройствами аутистического спектра (далее – РАС),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Задачи реализации Программы: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охрана и укрепление физического и психического здоровья детей с РАС, в том числе их эмоционального благополучия;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обеспечение преемственности целей, задач и содержания образования, реализуемых в основных образовательных программах дошкольного и начального общего образования;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создание благоприятных условий развития детей с РАС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формирование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обеспечение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 с РАС;</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обеспечение коррекции нарушений развития детей с РАС, оказание им квалифицированной психолого-педагогической помощи в освоении содержания образования;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обеспечение психолого-педагогической поддержки семьи ребенка с РАС, повышение компетентности родителей (законных представителей) в вопросах развития и образования, охраны и укрепления здоровья детей.</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1.1.2.Принципы и подходы к формированию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Программа   базируется на следующих принципах: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1) Общие принципы и подходы к формированию Программы:</w:t>
      </w:r>
    </w:p>
    <w:p w:rsidR="005639A1" w:rsidRPr="007158C1" w:rsidRDefault="005639A1" w:rsidP="00742AC5">
      <w:pPr>
        <w:numPr>
          <w:ilvl w:val="0"/>
          <w:numId w:val="3"/>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Поддержка разнообразия детства; сохранение уникальности и самоценности детства как важного этапа в общем развитии человека.</w:t>
      </w:r>
    </w:p>
    <w:p w:rsidR="005639A1" w:rsidRPr="007158C1" w:rsidRDefault="005639A1" w:rsidP="00742AC5">
      <w:pPr>
        <w:numPr>
          <w:ilvl w:val="0"/>
          <w:numId w:val="3"/>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 уважение личности ребенка.</w:t>
      </w:r>
    </w:p>
    <w:p w:rsidR="005639A1" w:rsidRPr="007158C1" w:rsidRDefault="005639A1" w:rsidP="00742AC5">
      <w:pPr>
        <w:numPr>
          <w:ilvl w:val="0"/>
          <w:numId w:val="3"/>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Дифференцированный подход к построению Программы для детей, учет их особых образовательных потребностей, которые проявляются в неоднородности возможностей освоения содержания образования.</w:t>
      </w:r>
    </w:p>
    <w:p w:rsidR="005639A1" w:rsidRPr="007158C1" w:rsidRDefault="005639A1" w:rsidP="00742AC5">
      <w:pPr>
        <w:numPr>
          <w:ilvl w:val="0"/>
          <w:numId w:val="3"/>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 Специфические принципы и подходы к формированию Программы:</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учета возрастно-психологических, индивидуальных особенностей и личных интересов 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Педагогический работник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системности коррекционных, воспитательных и развивающих задач обеспечивает стимулирование и обогащение содержания развития ребенка при моделировании реальных жизненных ситуаций.</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комплексности методов коррекционного воздействия подчеркивает 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Программы для детей с РАС.</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усложнения программного материала позволяет реализовывать Программу на оптимальном для ребенка с РАС уровне трудности. Это поддерживает интерес ребенка и дает возможность ему испытать радость преодоления трудностей.</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Учет объема, степени разнообразия, эмоциональной сложности материала обеспечивает постепенное увеличение объема программного материала и его разнообразие.</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сочетания различных видов обучения: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интеграции образовательных областей. Каждая из образовательных областей, выделенных в Программе, осваивается при интеграции с другими областями.</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активного привлечения ближайшего социального окружения ребенка к участию в реализации Программы.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w:t>
      </w:r>
    </w:p>
    <w:p w:rsidR="005639A1" w:rsidRPr="007158C1" w:rsidRDefault="005639A1" w:rsidP="00742AC5">
      <w:pPr>
        <w:numPr>
          <w:ilvl w:val="0"/>
          <w:numId w:val="4"/>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Принцип междисциплинарного взаимодействия специалистов заключается в обеспечении широкого видения проблем ребенка командой специалистов, их способности обсуждать проблемы при соблюдении профессиональной этики в единстве профессиональных ценностей и целей.</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организации образовательной деятельности учитываются особенности психофизического развития, индивидуальные возможности детей с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Характеристики групп детей с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Первая группа.</w:t>
      </w:r>
      <w:r w:rsidRPr="007158C1">
        <w:rPr>
          <w:rFonts w:ascii="Times New Roman" w:eastAsia="Times New Roman" w:hAnsi="Times New Roman" w:cs="Times New Roman"/>
          <w:color w:val="000000"/>
          <w:sz w:val="28"/>
          <w:szCs w:val="28"/>
          <w:lang w:eastAsia="ru-RU"/>
        </w:rPr>
        <w:t> Ребенок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стимулам повышенной интенсивности, особенно к звукам. Родители отмечают созерцательность ребенка, его «завороженность» отдельными сенсорными впечатлениями.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Вторая группа.</w:t>
      </w:r>
      <w:r w:rsidRPr="007158C1">
        <w:rPr>
          <w:rFonts w:ascii="Times New Roman" w:eastAsia="Times New Roman" w:hAnsi="Times New Roman" w:cs="Times New Roman"/>
          <w:color w:val="000000"/>
          <w:sz w:val="28"/>
          <w:szCs w:val="28"/>
          <w:lang w:eastAsia="ru-RU"/>
        </w:rPr>
        <w:t xml:space="preserve"> 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том числе и с близкими. Уже в раннем возрасте у детей с данным вариантом развития проявляются достаточно сложные и разнообразные стереотипные формы аутостимуляции. Наиболее ранние и частые из них — раскачивания, прыжки, потряхивания ручками перед глазами. </w:t>
      </w:r>
      <w:r w:rsidRPr="007158C1">
        <w:rPr>
          <w:rFonts w:ascii="Times New Roman" w:eastAsia="Times New Roman" w:hAnsi="Times New Roman" w:cs="Times New Roman"/>
          <w:color w:val="000000"/>
          <w:sz w:val="28"/>
          <w:szCs w:val="28"/>
          <w:lang w:eastAsia="ru-RU"/>
        </w:rPr>
        <w:lastRenderedPageBreak/>
        <w:t>Ребенка начинает привлекать скрипение зубами,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Третья группа.</w:t>
      </w:r>
      <w:r w:rsidRPr="007158C1">
        <w:rPr>
          <w:rFonts w:ascii="Times New Roman" w:eastAsia="Times New Roman" w:hAnsi="Times New Roman" w:cs="Times New Roman"/>
          <w:color w:val="000000"/>
          <w:sz w:val="28"/>
          <w:szCs w:val="28"/>
          <w:lang w:eastAsia="ru-RU"/>
        </w:rPr>
        <w:t> Специфичным для раннего развития детей третьей группы является снижение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мышечный тонус. Двигательное беспокойство ребенка может сочетаться с «нечувствованием» опасности края. При этом онтогенетически типичный страх чужого лица в определенном возрасте порой не возникает вообще. 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Четвертая группа.</w:t>
      </w:r>
      <w:r w:rsidRPr="007158C1">
        <w:rPr>
          <w:rFonts w:ascii="Times New Roman" w:eastAsia="Times New Roman" w:hAnsi="Times New Roman" w:cs="Times New Roman"/>
          <w:color w:val="000000"/>
          <w:sz w:val="28"/>
          <w:szCs w:val="28"/>
          <w:lang w:eastAsia="ru-RU"/>
        </w:rPr>
        <w:t> Для детей этой группы характерна чрезвычайная тормозимость,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гнозиса» (восприятия и эмоциональной оценки выражения лица) — это значительно усложняет их адаптацию.</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организации образовательной деятельности учитываются природно-климатические, культурно-исторические и социальные условия.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Природно-климатические условия:</w:t>
      </w:r>
    </w:p>
    <w:p w:rsidR="005639A1" w:rsidRPr="007158C1" w:rsidRDefault="00870277" w:rsidP="00742AC5">
      <w:pPr>
        <w:numPr>
          <w:ilvl w:val="0"/>
          <w:numId w:val="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Село расположено в южной части ЕАО, на берегу реки Амур</w:t>
      </w:r>
      <w:r w:rsidRPr="007158C1">
        <w:rPr>
          <w:rFonts w:ascii="Calibri" w:eastAsia="Times New Roman" w:hAnsi="Calibri" w:cs="Arial"/>
          <w:color w:val="000000"/>
          <w:sz w:val="28"/>
          <w:szCs w:val="28"/>
          <w:lang w:eastAsia="ru-RU"/>
        </w:rPr>
        <w:t>.</w:t>
      </w:r>
      <w:r w:rsidR="005639A1" w:rsidRPr="007158C1">
        <w:rPr>
          <w:rFonts w:ascii="Times New Roman" w:eastAsia="Times New Roman" w:hAnsi="Times New Roman" w:cs="Times New Roman"/>
          <w:color w:val="000000"/>
          <w:sz w:val="28"/>
          <w:szCs w:val="28"/>
          <w:lang w:eastAsia="ru-RU"/>
        </w:rPr>
        <w:t xml:space="preserve">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w:t>
      </w:r>
    </w:p>
    <w:p w:rsidR="005639A1" w:rsidRPr="007158C1" w:rsidRDefault="005639A1" w:rsidP="00742AC5">
      <w:pPr>
        <w:numPr>
          <w:ilvl w:val="0"/>
          <w:numId w:val="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при реализации комплексно-тематического планирования учитываются особенности флоры и фауны, характерные для </w:t>
      </w:r>
      <w:r w:rsidR="00870277" w:rsidRPr="007158C1">
        <w:rPr>
          <w:rFonts w:ascii="Times New Roman" w:eastAsia="Times New Roman" w:hAnsi="Times New Roman" w:cs="Times New Roman"/>
          <w:color w:val="000000"/>
          <w:sz w:val="28"/>
          <w:szCs w:val="28"/>
          <w:lang w:eastAsia="ru-RU"/>
        </w:rPr>
        <w:t>ЕАО.</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Культурно-исторические условия:</w:t>
      </w:r>
    </w:p>
    <w:p w:rsidR="005639A1" w:rsidRPr="007158C1" w:rsidRDefault="005639A1" w:rsidP="00742AC5">
      <w:pPr>
        <w:numPr>
          <w:ilvl w:val="0"/>
          <w:numId w:val="6"/>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w:t>
      </w:r>
      <w:r w:rsidR="00870277" w:rsidRPr="007158C1">
        <w:rPr>
          <w:rFonts w:ascii="Times New Roman" w:eastAsia="Times New Roman" w:hAnsi="Times New Roman" w:cs="Times New Roman"/>
          <w:color w:val="000000"/>
          <w:sz w:val="28"/>
          <w:szCs w:val="28"/>
          <w:lang w:eastAsia="ru-RU"/>
        </w:rPr>
        <w:t>села и ЕАО</w:t>
      </w:r>
      <w:r w:rsidRPr="007158C1">
        <w:rPr>
          <w:rFonts w:ascii="Times New Roman" w:eastAsia="Times New Roman" w:hAnsi="Times New Roman" w:cs="Times New Roman"/>
          <w:color w:val="000000"/>
          <w:sz w:val="28"/>
          <w:szCs w:val="28"/>
          <w:lang w:eastAsia="ru-RU"/>
        </w:rPr>
        <w:t>, с искусством, традициями и обычаями народов региона.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Социальные условия:</w:t>
      </w:r>
    </w:p>
    <w:p w:rsidR="005639A1" w:rsidRPr="007158C1" w:rsidRDefault="005639A1" w:rsidP="00742AC5">
      <w:pPr>
        <w:numPr>
          <w:ilvl w:val="0"/>
          <w:numId w:val="7"/>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1A171B"/>
          <w:sz w:val="28"/>
          <w:szCs w:val="28"/>
          <w:lang w:eastAsia="ru-RU"/>
        </w:rPr>
        <w:t>при планировании деятельности по взаимодействию с семьями воспитанников учитывается тип семьи, </w:t>
      </w:r>
      <w:r w:rsidRPr="007158C1">
        <w:rPr>
          <w:rFonts w:ascii="Times New Roman" w:eastAsia="Times New Roman" w:hAnsi="Times New Roman" w:cs="Times New Roman"/>
          <w:color w:val="000000"/>
          <w:sz w:val="28"/>
          <w:szCs w:val="28"/>
          <w:lang w:eastAsia="ru-RU"/>
        </w:rPr>
        <w:t>образовательный уровень, социальный статус родителей и включение их в деятельность.</w:t>
      </w:r>
    </w:p>
    <w:p w:rsidR="005639A1" w:rsidRPr="007158C1" w:rsidRDefault="005639A1" w:rsidP="00742AC5">
      <w:pPr>
        <w:numPr>
          <w:ilvl w:val="0"/>
          <w:numId w:val="8"/>
        </w:numPr>
        <w:shd w:val="clear" w:color="auto" w:fill="FFFFFF"/>
        <w:spacing w:before="100" w:beforeAutospacing="1" w:after="100" w:afterAutospacing="1" w:line="240" w:lineRule="auto"/>
        <w:ind w:left="360"/>
        <w:rPr>
          <w:rFonts w:ascii="Calibri" w:eastAsia="Times New Roman" w:hAnsi="Calibri" w:cs="Arial"/>
          <w:color w:val="000000"/>
          <w:sz w:val="28"/>
          <w:szCs w:val="28"/>
          <w:lang w:eastAsia="ru-RU"/>
        </w:rPr>
      </w:pPr>
      <w:r w:rsidRPr="007158C1">
        <w:rPr>
          <w:rFonts w:ascii="Times New Roman" w:eastAsia="Times New Roman" w:hAnsi="Times New Roman" w:cs="Times New Roman"/>
          <w:b/>
          <w:bCs/>
          <w:color w:val="000000"/>
          <w:sz w:val="28"/>
          <w:szCs w:val="28"/>
          <w:lang w:eastAsia="ru-RU"/>
        </w:rPr>
        <w:t>Планируемые результаты освоения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планировании результатов освоения Программы детьми с РАС следует учитывать индивидуальные особенности развития конкретного ребенка и особенности его взаимодействия с окружающей средой.</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Целевые ориентиры освоения Программы</w:t>
      </w: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детьми</w:t>
      </w: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раннего возраста с РАС</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ребенок обращает внимание/фиксирует взгляд/рассматривает на взрослого, когда с ним разговаривают;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вступает в контакт с взрослыми из ближайшего окружения; дифференцирует «своих» и «чужих»;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фиксирует внимание на предмете и/или на его ярких деталях;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реагирует на звук, находящийся вне поля зрения;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указывает на интересующий его предмет;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манипулирует с предметами: постукивает, перекладывает из руки в руку и др.;</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 витальных потребностях может сигнализировать с обращением ко взрослому;</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реагирует на словесное обращение, в том числе на обращение по имени;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может принимать помощь взрослого и включаться в элементарную совместную деятельность;</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использует имеющиеся вокализации для контакта с окружающим миром;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подражает некоторым движениям взрослого;</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в зависимости от индивидуальных особенностей развития - умеет ползать, передвигаться на четвереньках, сидеть, ходить;</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у ребенка сформированы стереотипы бытовых навыков.</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Целевые ориентиры на этапе завершения освоения Программы</w:t>
      </w:r>
    </w:p>
    <w:tbl>
      <w:tblPr>
        <w:tblW w:w="14884" w:type="dxa"/>
        <w:tblInd w:w="-34" w:type="dxa"/>
        <w:shd w:val="clear" w:color="auto" w:fill="FFFFFF"/>
        <w:tblCellMar>
          <w:top w:w="15" w:type="dxa"/>
          <w:left w:w="15" w:type="dxa"/>
          <w:bottom w:w="15" w:type="dxa"/>
          <w:right w:w="15" w:type="dxa"/>
        </w:tblCellMar>
        <w:tblLook w:val="04A0"/>
      </w:tblPr>
      <w:tblGrid>
        <w:gridCol w:w="3373"/>
        <w:gridCol w:w="5700"/>
        <w:gridCol w:w="5811"/>
      </w:tblGrid>
      <w:tr w:rsidR="005639A1" w:rsidRPr="007158C1" w:rsidTr="00C05564">
        <w:tc>
          <w:tcPr>
            <w:tcW w:w="3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Ребенок с РАС с тяжелыми </w:t>
            </w:r>
            <w:r w:rsidRPr="007158C1">
              <w:rPr>
                <w:rFonts w:ascii="Times New Roman" w:eastAsia="Times New Roman" w:hAnsi="Times New Roman" w:cs="Times New Roman"/>
                <w:color w:val="000000"/>
                <w:sz w:val="28"/>
                <w:szCs w:val="28"/>
                <w:lang w:eastAsia="ru-RU"/>
              </w:rPr>
              <w:lastRenderedPageBreak/>
              <w:t>интеллектуальными нарушениями</w:t>
            </w:r>
          </w:p>
        </w:tc>
        <w:tc>
          <w:tcPr>
            <w:tcW w:w="5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Ребенок с РАС с задержкой психического развития и легкой степенью </w:t>
            </w:r>
            <w:r w:rsidRPr="007158C1">
              <w:rPr>
                <w:rFonts w:ascii="Times New Roman" w:eastAsia="Times New Roman" w:hAnsi="Times New Roman" w:cs="Times New Roman"/>
                <w:color w:val="000000"/>
                <w:sz w:val="28"/>
                <w:szCs w:val="28"/>
                <w:lang w:eastAsia="ru-RU"/>
              </w:rPr>
              <w:lastRenderedPageBreak/>
              <w:t>интеллектуальных нарушений</w:t>
            </w:r>
          </w:p>
        </w:tc>
        <w:tc>
          <w:tcPr>
            <w:tcW w:w="5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Ребенок с РАС с интеллектуальным развитием, находящимся в пределах </w:t>
            </w:r>
            <w:r w:rsidRPr="007158C1">
              <w:rPr>
                <w:rFonts w:ascii="Times New Roman" w:eastAsia="Times New Roman" w:hAnsi="Times New Roman" w:cs="Times New Roman"/>
                <w:color w:val="000000"/>
                <w:sz w:val="28"/>
                <w:szCs w:val="28"/>
                <w:lang w:eastAsia="ru-RU"/>
              </w:rPr>
              <w:lastRenderedPageBreak/>
              <w:t>возрастной нормы</w:t>
            </w:r>
          </w:p>
        </w:tc>
      </w:tr>
      <w:tr w:rsidR="005639A1" w:rsidRPr="007158C1" w:rsidTr="00C05564">
        <w:tc>
          <w:tcPr>
            <w:tcW w:w="3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владеет альтернативными способами коммуникации (при необходимости);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реагирует на собственное имя, узнает себя в зеркале, на фотографии;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уходит, подходит и садится по речевому требованию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фиксирует взгляд на понравившемся предмете; показывает понравившейся предмет;</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выражает доступным для себя способом свои основные потребности и желания (в том числе – при помощи навыков альтернативной коммуникации);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принимает помощь взрослого; допускает физический контакт во время игры со взрослым; удерживает зрительный </w:t>
            </w:r>
            <w:r w:rsidRPr="007158C1">
              <w:rPr>
                <w:rFonts w:ascii="Times New Roman" w:eastAsia="Times New Roman" w:hAnsi="Times New Roman" w:cs="Times New Roman"/>
                <w:color w:val="000000"/>
                <w:sz w:val="28"/>
                <w:szCs w:val="28"/>
                <w:lang w:eastAsia="ru-RU"/>
              </w:rPr>
              <w:lastRenderedPageBreak/>
              <w:t>контакт в течение короткого времени;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положительно реагирует на взрослого во время простой контактной игры;</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проявляет попытки подражать простым движениям взрослого, вызывающим стук, хлопкам в ладоши и др.;</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имитирует некоторые звуки, звукокомплексы, соединяет звуки в простые восклицания и слова;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находит спрятанную под платком игрушку, может поднять упавший </w:t>
            </w:r>
            <w:r w:rsidRPr="007158C1">
              <w:rPr>
                <w:rFonts w:ascii="Times New Roman" w:eastAsia="Times New Roman" w:hAnsi="Times New Roman" w:cs="Times New Roman"/>
                <w:color w:val="000000"/>
                <w:sz w:val="28"/>
                <w:szCs w:val="28"/>
                <w:lang w:eastAsia="ru-RU"/>
              </w:rPr>
              <w:lastRenderedPageBreak/>
              <w:t>предмет, реагирует на сигнальный шум (колокольчик).</w:t>
            </w:r>
          </w:p>
        </w:tc>
        <w:tc>
          <w:tcPr>
            <w:tcW w:w="5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владеет альтернативными способами коммуникации (при необходимости);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здоровается и прощается, называет собственное имя, говорит о себе «я», знает и называет имена/показывает членов семьи, использует</w:t>
            </w:r>
            <w:r w:rsidR="00341BDB">
              <w:rPr>
                <w:rFonts w:ascii="Times New Roman" w:eastAsia="Times New Roman" w:hAnsi="Times New Roman" w:cs="Times New Roman"/>
                <w:color w:val="000000"/>
                <w:sz w:val="28"/>
                <w:szCs w:val="28"/>
                <w:lang w:eastAsia="ru-RU"/>
              </w:rPr>
              <w:t xml:space="preserve"> коммуникативный альбом, индиви</w:t>
            </w:r>
            <w:r w:rsidRPr="007158C1">
              <w:rPr>
                <w:rFonts w:ascii="Times New Roman" w:eastAsia="Times New Roman" w:hAnsi="Times New Roman" w:cs="Times New Roman"/>
                <w:color w:val="000000"/>
                <w:sz w:val="28"/>
                <w:szCs w:val="28"/>
                <w:lang w:eastAsia="ru-RU"/>
              </w:rPr>
              <w:t>дуальное визуальное расписание;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адекватно ведет себя в привычных и знакомых ситуациях (при необходимости – с помощью карточек, визуализирующих правила поведения);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ждет, пока подойдет его очередь (при необходимости – с визуальной поддержкой карточкой с изображением символа сигнала ожидания);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проявляет интерес к другим детям, может находиться (и иногда – играть) рядом с ними;</w:t>
            </w:r>
          </w:p>
          <w:p w:rsidR="005639A1" w:rsidRPr="007158C1" w:rsidRDefault="00341BDB" w:rsidP="00742AC5">
            <w:pPr>
              <w:spacing w:after="0" w:line="240" w:lineRule="auto"/>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подражает движениям арти</w:t>
            </w:r>
            <w:r w:rsidR="005639A1" w:rsidRPr="007158C1">
              <w:rPr>
                <w:rFonts w:ascii="Times New Roman" w:eastAsia="Times New Roman" w:hAnsi="Times New Roman" w:cs="Times New Roman"/>
                <w:color w:val="000000"/>
                <w:sz w:val="28"/>
                <w:szCs w:val="28"/>
                <w:lang w:eastAsia="ru-RU"/>
              </w:rPr>
              <w:t>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владеет элементарными навыками самообслуживания (туалет, прием пищи и др.);</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w:t>
            </w:r>
            <w:r w:rsidR="00341BDB">
              <w:rPr>
                <w:rFonts w:ascii="Times New Roman" w:eastAsia="Times New Roman" w:hAnsi="Times New Roman" w:cs="Times New Roman"/>
                <w:color w:val="000000"/>
                <w:sz w:val="28"/>
                <w:szCs w:val="28"/>
                <w:lang w:eastAsia="ru-RU"/>
              </w:rPr>
              <w:t>ва альтернативной комму</w:t>
            </w:r>
            <w:r w:rsidRPr="007158C1">
              <w:rPr>
                <w:rFonts w:ascii="Times New Roman" w:eastAsia="Times New Roman" w:hAnsi="Times New Roman" w:cs="Times New Roman"/>
                <w:color w:val="000000"/>
                <w:sz w:val="28"/>
                <w:szCs w:val="28"/>
                <w:lang w:eastAsia="ru-RU"/>
              </w:rPr>
              <w:t>никации);</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может/пытается стоять на одной ноге, стоять на носочках, ударять по мячу ногой, выполнять элементарные гимнастические упражнения.</w:t>
            </w:r>
          </w:p>
        </w:tc>
        <w:tc>
          <w:tcPr>
            <w:tcW w:w="5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владеть альтернативными способами коммуникации (при необходимости);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замечать других детей, проявлять к ним интерес, принимать участие в совместной деятельности, некоторых общих играх;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здороваться и прощаться, благодарить доступным способом;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ждать своей очереди, откладывать на некоторое время выполнение собственного желания;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адекватно вести себя в знакомой и незнакомой ситуации;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сообщать о своих желаниях доступным способом;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не проявлять агрессии, не шуметь или прекратить подобное поведение по просьбе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выражать свои чувства – радость, удивление, страх, гнев, жалость, сочувствие – в соответствии с жизненной ситуацией в социально приемлемых границах;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устанавливать элементарную связь между выраженным эмоциональным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состоянием и причиной, вызвавшей его, отражая это в речи или в другом способе (карточка, фотография, символ и т.д.);</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замечать изменения настроения близкого </w:t>
            </w:r>
            <w:r w:rsidRPr="007158C1">
              <w:rPr>
                <w:rFonts w:ascii="Times New Roman" w:eastAsia="Times New Roman" w:hAnsi="Times New Roman" w:cs="Times New Roman"/>
                <w:color w:val="000000"/>
                <w:sz w:val="28"/>
                <w:szCs w:val="28"/>
                <w:lang w:eastAsia="ru-RU"/>
              </w:rPr>
              <w:lastRenderedPageBreak/>
              <w:t>взрослого или сверстника;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обращаться к сверстникам с просьбой и предложениями о совместной деятельности (при необходимости – с помощью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владеть элементарными способами решения конфликтных ситуаций (уступить, извиниться, попробовать договориться и др.);</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использовать речь или другие методы коммуникации для ответа на вопрос, выбора </w:t>
            </w:r>
            <w:r w:rsidRPr="007158C1">
              <w:rPr>
                <w:rFonts w:ascii="Times New Roman" w:eastAsia="Times New Roman" w:hAnsi="Times New Roman" w:cs="Times New Roman"/>
                <w:color w:val="000000"/>
                <w:sz w:val="28"/>
                <w:szCs w:val="28"/>
                <w:lang w:eastAsia="ru-RU"/>
              </w:rPr>
              <w:lastRenderedPageBreak/>
              <w:t>общих свойств предметов,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владеть основными навыками самообслуживания;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контролировать равновесие, силу прыжка, гибкость, координацию движений, участвовать в спортивных играх с элементарными правилами;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уметь обращаться с бумагой и письменными принадлежностями;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проявлять элементарную оценку своих поступков и действий;</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переносить некоторые приобретенные навыки в другую ситуацию.</w:t>
            </w:r>
          </w:p>
        </w:tc>
      </w:tr>
    </w:tbl>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2.СОДЕРЖАТЕЛЬНЫЙ РАЗДЕЛ</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Большинство детей с РАС характеризуются неравномерностью развития. При необходимости, для адаптации содержания направлений развития ребенка с РАС рекомендуется обращаться к адаптированной основной образовательной программе дошкольного образования детей с умственной отсталостью (интеллектуальными нарушениями), адаптированной основной образовательной программе дошкольного образования детей с задержкой психического развития. Содержание образования для детей с РАС (интеллектуальное развитие в переделах возрастной нормы) соответствует основной образовательной программе дошкольного образования, но имеет ряд задач, специфических для развития детей с расстройствами аутистического спектра.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 в адаптации нуждаются только те образовательные области, освоение которых в полном объеме ребенком с РАС оказывается невозможным.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При адаптации содержания Программы необходимо учитывать такие трудности ребенка с РАС как: особенности понимания речевых инструкций, наличие аффективных вспышек, агрессивные и аутоагрессивные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2.1.1. РАННИЙ ВОЗРАСТ (1-3 года)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Образовательная область «Социально-коммуникативное развитие»: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постепенное подключение взрослого к механическим движениям ребенка (совместное рисование, игры с водой и др. с привлечением внимания ребенка к действиям взрослого) и наполнение этих движений новым содержанием эмоционального общения;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простые инструкции короткие, подкрепленные показом предмета («Идем одеваться» – показать сапоги, «Идем есть» – показать ложку), соответствующие реальному эмоциональному возрасту ребенка;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при необходимости – постепенно преодолевать страхи, панические реакции, агрессии, самоагрессии;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социально-приемлемое выражение радостного возбуждения, реакции на запрет и отказ;</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развить способности принятия помощи взрослого и включения в элементарную совместную деятельность;</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выстраивать отношения с близкими людьми.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Программно-методическое обеспечение:</w:t>
      </w:r>
    </w:p>
    <w:tbl>
      <w:tblPr>
        <w:tblW w:w="14850" w:type="dxa"/>
        <w:shd w:val="clear" w:color="auto" w:fill="FFFFFF"/>
        <w:tblCellMar>
          <w:top w:w="15" w:type="dxa"/>
          <w:left w:w="15" w:type="dxa"/>
          <w:bottom w:w="15" w:type="dxa"/>
          <w:right w:w="15" w:type="dxa"/>
        </w:tblCellMar>
        <w:tblLook w:val="04A0"/>
      </w:tblPr>
      <w:tblGrid>
        <w:gridCol w:w="861"/>
        <w:gridCol w:w="2082"/>
        <w:gridCol w:w="8505"/>
        <w:gridCol w:w="3402"/>
      </w:tblGrid>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Авторы</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К.Ю. Белая</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основ безопасности у дошкольников (2-7 лет)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В.М. Букатов</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Карманная энциклопедия социоигровых приемов обучения дошкольников. Справочно-методическое пособие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Образовательная область «Познавательное развитие»: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наполнять новым содержанием элементарную деятельность ребенка (движение по комнате, перелистывание книги, раскачивание на качелях и др.);</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наполнять новым содержанием обследование ребенком окружающих предметов (крутит колеса, стучит, нюхает, тащит в рот и т.д.) и проигрывать элементарный сюжет;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стереотипы бытовых навыков и их постепенно разворачивать в новых для ребенка ситуациях;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поддерживать регулярное чередование событий дня и их предсказуемости, регулярно проговаривать распорядок дня, обучать работе с календарем;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увеличивать продолжительность сосредоточения на разнообразных занятиях, расширять спектр деятельности;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помогать ребенку устанавливать связи между отдельными впечатлениями и их эмоциональным смыслом с опорой на значимые для ребенка детали из его жизни;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деятельности ребенка в специально-организованном пространстве;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адаптировать ребенка и снижать уровень его тревожности в новой среде;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при необходимости – использовать сенсорные стимуляторы, повышающие эмоциональный тонус (подбираются индивидуально): игры с водой, песком, красками и др.</w:t>
      </w:r>
    </w:p>
    <w:p w:rsidR="005639A1" w:rsidRPr="007158C1" w:rsidRDefault="005639A1" w:rsidP="00742AC5">
      <w:pPr>
        <w:shd w:val="clear" w:color="auto" w:fill="FFFFFF"/>
        <w:spacing w:after="0" w:line="240" w:lineRule="auto"/>
        <w:ind w:left="720"/>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tbl>
      <w:tblPr>
        <w:tblW w:w="14992" w:type="dxa"/>
        <w:shd w:val="clear" w:color="auto" w:fill="FFFFFF"/>
        <w:tblCellMar>
          <w:top w:w="15" w:type="dxa"/>
          <w:left w:w="15" w:type="dxa"/>
          <w:bottom w:w="15" w:type="dxa"/>
          <w:right w:w="15" w:type="dxa"/>
        </w:tblCellMar>
        <w:tblLook w:val="04A0"/>
      </w:tblPr>
      <w:tblGrid>
        <w:gridCol w:w="861"/>
        <w:gridCol w:w="2790"/>
        <w:gridCol w:w="8931"/>
        <w:gridCol w:w="2410"/>
      </w:tblGrid>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О.А. Соломенникова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природой в детском саду. Вторая группа раннего возраста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И.В. Петрова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Сенсорное развитие детей раннего и дошкольного возраста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ТЦ «Сфера», 2012</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        Образовательная область «Речевое развитие»: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постепенно переводить речевые аутостимуляции (повторяет слова, скандирует и т.д.) в осознанное произнесение слов и фраз;</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имеющиеся вокализации ребенка для внесения звуков в смысловой контекст происходящего в настоящий момент;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стимулировать речевую активность на фоне эмоционального подъема.</w:t>
      </w:r>
    </w:p>
    <w:p w:rsidR="005639A1" w:rsidRPr="007158C1" w:rsidRDefault="005639A1" w:rsidP="00742AC5">
      <w:pPr>
        <w:shd w:val="clear" w:color="auto" w:fill="FFFFFF"/>
        <w:spacing w:after="0" w:line="240" w:lineRule="auto"/>
        <w:ind w:left="992"/>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Программно-методическое обеспечение:</w:t>
      </w:r>
    </w:p>
    <w:tbl>
      <w:tblPr>
        <w:tblW w:w="14000" w:type="dxa"/>
        <w:shd w:val="clear" w:color="auto" w:fill="FFFFFF"/>
        <w:tblCellMar>
          <w:top w:w="15" w:type="dxa"/>
          <w:left w:w="15" w:type="dxa"/>
          <w:bottom w:w="15" w:type="dxa"/>
          <w:right w:w="15" w:type="dxa"/>
        </w:tblCellMar>
        <w:tblLook w:val="04A0"/>
      </w:tblPr>
      <w:tblGrid>
        <w:gridCol w:w="861"/>
        <w:gridCol w:w="2770"/>
        <w:gridCol w:w="7109"/>
        <w:gridCol w:w="3260"/>
      </w:tblGrid>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7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В.В.Гербова</w:t>
            </w:r>
          </w:p>
        </w:tc>
        <w:tc>
          <w:tcPr>
            <w:tcW w:w="7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в детском саду. Вторая группа раннего возраста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7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В.М. Букатов</w:t>
            </w:r>
          </w:p>
        </w:tc>
        <w:tc>
          <w:tcPr>
            <w:tcW w:w="7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Карманная энциклопедия социоигровых приемов обучения дошкольников. Справочно-методическое пособие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Образовательная область «Художественно-эстетическое развитие»: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игры с художественными материалами, приятными и интересными для ребенка: пальчиковые краски, масса для лепки, толстые фломастеры и карандаши и т.д.;</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различные ритмические орнаменты;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ритмическое звучание музыкальных инструментов (обратить внимание на то, что дети могут испытывать дискомфорт от звучания некоторых инструментов).</w:t>
      </w:r>
    </w:p>
    <w:tbl>
      <w:tblPr>
        <w:tblW w:w="14000" w:type="dxa"/>
        <w:shd w:val="clear" w:color="auto" w:fill="FFFFFF"/>
        <w:tblCellMar>
          <w:top w:w="15" w:type="dxa"/>
          <w:left w:w="15" w:type="dxa"/>
          <w:bottom w:w="15" w:type="dxa"/>
          <w:right w:w="15" w:type="dxa"/>
        </w:tblCellMar>
        <w:tblLook w:val="04A0"/>
      </w:tblPr>
      <w:tblGrid>
        <w:gridCol w:w="861"/>
        <w:gridCol w:w="2764"/>
        <w:gridCol w:w="7115"/>
        <w:gridCol w:w="3260"/>
      </w:tblGrid>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Л.В. Куцакова</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Конструирование и художественный труд в детском саду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ТЦ «Сфера», 2012</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Е.В. Баранова,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А.М. Савельева</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От навыков к творчеству. Обучение детей 2-7 лет технике рисования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2009</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художественного воспитания, обучения и развития детей 2-7 лет «Цветные ладошки»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ТЦ «Сфера», 2007</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Т.С. Комарова, А.В. Антонова, М.Б. Зацепина</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Красота, радость, творчество. Программа эстетического воспитания детей 2-7 лет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Педагогическое общество России, Москва, 2005</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w:t>
      </w:r>
      <w:r w:rsidRPr="007158C1">
        <w:rPr>
          <w:rFonts w:ascii="Times New Roman" w:eastAsia="Times New Roman" w:hAnsi="Times New Roman" w:cs="Times New Roman"/>
          <w:i/>
          <w:iCs/>
          <w:color w:val="000000"/>
          <w:sz w:val="28"/>
          <w:szCs w:val="28"/>
          <w:lang w:eastAsia="ru-RU"/>
        </w:rPr>
        <w:t>Образовательная область «Физическое развитие»: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постепенно подключать ребенка к совместной деятельности с взрослым (прыгать, бегать, кидать друг другу мяч и др.);</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элементы подражания движениям взрослого;</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приучать ребенка к играм с интересным для него спортивным инвентарем;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учить осознавать опасность (например, при прыжках с высоты) и формировать, при необходимости, «чувство края» (в том числе – с помощью искусственного ограничения).</w:t>
      </w:r>
    </w:p>
    <w:p w:rsidR="005639A1" w:rsidRPr="007158C1" w:rsidRDefault="005639A1" w:rsidP="00742AC5">
      <w:pPr>
        <w:shd w:val="clear" w:color="auto" w:fill="FFFFFF"/>
        <w:spacing w:after="0" w:line="240" w:lineRule="auto"/>
        <w:ind w:left="720"/>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tbl>
      <w:tblPr>
        <w:tblW w:w="14885" w:type="dxa"/>
        <w:tblInd w:w="-176" w:type="dxa"/>
        <w:shd w:val="clear" w:color="auto" w:fill="FFFFFF"/>
        <w:tblCellMar>
          <w:top w:w="15" w:type="dxa"/>
          <w:left w:w="15" w:type="dxa"/>
          <w:bottom w:w="15" w:type="dxa"/>
          <w:right w:w="15" w:type="dxa"/>
        </w:tblCellMar>
        <w:tblLook w:val="04A0"/>
      </w:tblPr>
      <w:tblGrid>
        <w:gridCol w:w="594"/>
        <w:gridCol w:w="2772"/>
        <w:gridCol w:w="7975"/>
        <w:gridCol w:w="3544"/>
      </w:tblGrid>
      <w:tr w:rsidR="005639A1" w:rsidRPr="007158C1" w:rsidTr="00C05564">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EBC" w:rsidRPr="007158C1" w:rsidRDefault="005639A1" w:rsidP="00742AC5">
            <w:pPr>
              <w:spacing w:after="0" w:line="0" w:lineRule="atLeast"/>
              <w:jc w:val="center"/>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Э.Я. Степаненкова</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Сборник подвижных игр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С.Н. Теплюк</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Игры-занятия на прогулке с детьми 2-4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Е.И. Подольская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Физическое развитие детей 2-7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Волгоград, Учитель- 2013</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2.1.2. ДОШКОЛЬНЫЙ ВОЗРАСТ (от 3 до 8 лет)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        Образовательная область «Социально-коммуникативное развитие»:</w:t>
      </w:r>
    </w:p>
    <w:tbl>
      <w:tblPr>
        <w:tblW w:w="14817" w:type="dxa"/>
        <w:tblInd w:w="-108" w:type="dxa"/>
        <w:shd w:val="clear" w:color="auto" w:fill="FFFFFF"/>
        <w:tblCellMar>
          <w:top w:w="15" w:type="dxa"/>
          <w:left w:w="15" w:type="dxa"/>
          <w:bottom w:w="15" w:type="dxa"/>
          <w:right w:w="15" w:type="dxa"/>
        </w:tblCellMar>
        <w:tblLook w:val="04A0"/>
      </w:tblPr>
      <w:tblGrid>
        <w:gridCol w:w="3335"/>
        <w:gridCol w:w="5953"/>
        <w:gridCol w:w="5529"/>
      </w:tblGrid>
      <w:tr w:rsidR="005639A1" w:rsidRPr="007158C1" w:rsidTr="00C05564">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тяжелыми интеллектуальными нарушениями</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задержкой психического развития и легкой степенью интеллектуальных нарушений</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интеллектуальным развитием, находящимся в пределах возрастной нормы</w:t>
            </w:r>
          </w:p>
        </w:tc>
      </w:tr>
      <w:tr w:rsidR="005639A1" w:rsidRPr="007158C1" w:rsidTr="00C05564">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w:t>
            </w:r>
            <w:r w:rsidRPr="007158C1">
              <w:rPr>
                <w:rFonts w:ascii="Times New Roman" w:eastAsia="Times New Roman" w:hAnsi="Times New Roman" w:cs="Times New Roman"/>
                <w:color w:val="000000"/>
                <w:sz w:val="28"/>
                <w:szCs w:val="28"/>
                <w:lang w:eastAsia="ru-RU"/>
              </w:rPr>
              <w:lastRenderedPageBreak/>
              <w:t>тех же слов или карточек для обозначения одинаковых событий, постоянного месторасположения предметов);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позитивные эмоциональные реакции;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искать приемлемые формы тактильного контакта (для конкретного ребенка);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отклику на собственное имя;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привлекать к участию в элементарной совместной деятельности и подражании действиям взрослого (игра, копирование жестов);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использованию средств альтернативной коммуникации;</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действиям с наглядным расписанием.</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формировать навыки использования альтернативных способов комм</w:t>
            </w:r>
            <w:r w:rsidR="00341BDB">
              <w:rPr>
                <w:rFonts w:ascii="Times New Roman" w:eastAsia="Times New Roman" w:hAnsi="Times New Roman" w:cs="Times New Roman"/>
                <w:color w:val="000000"/>
                <w:sz w:val="28"/>
                <w:szCs w:val="28"/>
                <w:lang w:eastAsia="ru-RU"/>
              </w:rPr>
              <w:t>уни</w:t>
            </w:r>
            <w:r w:rsidRPr="007158C1">
              <w:rPr>
                <w:rFonts w:ascii="Times New Roman" w:eastAsia="Times New Roman" w:hAnsi="Times New Roman" w:cs="Times New Roman"/>
                <w:color w:val="000000"/>
                <w:sz w:val="28"/>
                <w:szCs w:val="28"/>
                <w:lang w:eastAsia="ru-RU"/>
              </w:rPr>
              <w:t>кации;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формировать умение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w:t>
            </w:r>
            <w:r w:rsidRPr="007158C1">
              <w:rPr>
                <w:rFonts w:ascii="Times New Roman" w:eastAsia="Times New Roman" w:hAnsi="Times New Roman" w:cs="Times New Roman"/>
                <w:color w:val="000000"/>
                <w:sz w:val="28"/>
                <w:szCs w:val="28"/>
                <w:lang w:eastAsia="ru-RU"/>
              </w:rPr>
              <w:lastRenderedPageBreak/>
              <w:t>предмета/деятельности, ответ на приветствия других людей, выражение согласия);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умение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умение адекватно выражать эмоции, чувства (радость, грусть, страх, гнев, боль, усталость, удовольствие/недовольство) и сообщать о них;</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навыки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развивать общение с взрослыми и детьми, умение принимать помощь взрослого, выполнять инструкцию, в том числе – фронтальную;</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умение обходиться без помощи и поддержки взрослого в течение дня;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развивать общение со сверстниками, побуждение желания участвовать в </w:t>
            </w:r>
            <w:r w:rsidRPr="007158C1">
              <w:rPr>
                <w:rFonts w:ascii="Times New Roman" w:eastAsia="Times New Roman" w:hAnsi="Times New Roman" w:cs="Times New Roman"/>
                <w:color w:val="000000"/>
                <w:sz w:val="28"/>
                <w:szCs w:val="28"/>
                <w:lang w:eastAsia="ru-RU"/>
              </w:rPr>
              <w:lastRenderedPageBreak/>
              <w:t>совместной деятельности с другими детьми;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умение соблюдать правила при игре с другими детьми, адекватно реагировать в конфликтных ситуациях;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способы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w:t>
            </w:r>
          </w:p>
        </w:tc>
      </w:tr>
    </w:tbl>
    <w:p w:rsidR="00C05564" w:rsidRDefault="00C05564"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639A1" w:rsidRDefault="005639A1"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p w:rsidR="00C05564" w:rsidRPr="007158C1" w:rsidRDefault="00C05564" w:rsidP="00742AC5">
      <w:pPr>
        <w:shd w:val="clear" w:color="auto" w:fill="FFFFFF"/>
        <w:spacing w:after="0" w:line="240" w:lineRule="auto"/>
        <w:ind w:left="720"/>
        <w:rPr>
          <w:rFonts w:ascii="Calibri" w:eastAsia="Times New Roman" w:hAnsi="Calibri" w:cs="Times New Roman"/>
          <w:color w:val="000000"/>
          <w:sz w:val="28"/>
          <w:szCs w:val="28"/>
          <w:lang w:eastAsia="ru-RU"/>
        </w:rPr>
      </w:pPr>
    </w:p>
    <w:tbl>
      <w:tblPr>
        <w:tblW w:w="14851" w:type="dxa"/>
        <w:tblInd w:w="-142" w:type="dxa"/>
        <w:shd w:val="clear" w:color="auto" w:fill="FFFFFF"/>
        <w:tblCellMar>
          <w:top w:w="15" w:type="dxa"/>
          <w:left w:w="15" w:type="dxa"/>
          <w:bottom w:w="15" w:type="dxa"/>
          <w:right w:w="15" w:type="dxa"/>
        </w:tblCellMar>
        <w:tblLook w:val="04A0"/>
      </w:tblPr>
      <w:tblGrid>
        <w:gridCol w:w="979"/>
        <w:gridCol w:w="2106"/>
        <w:gridCol w:w="7230"/>
        <w:gridCol w:w="4536"/>
      </w:tblGrid>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год издания</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1</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К.Ю. Белая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основ безопасности у дошкольников (2-7 лет)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В.И. Петрова,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Т.Д. Стульник</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Этические беседы с детьми 4-7 лет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Т.Ф. Саулина</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Знакомим дошкольников с правилами дорожного движения (3-7 лет)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2012</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 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О.Л. Князева</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социально-эмоционального развития дошкольников «Я-Ты-Мы»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Просвещение, 2008</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Р.С. Буре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Дошкольник и труд. Теория и методика трудового воспитания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2011</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Н.Н. Авдеева,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О.Л. Князева,  </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Р.Б. Стеркина</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Основы безопасности жизнедеятельности детей дошкольного возраста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СПб.  Детство-Пресс, 2002        </w:t>
            </w:r>
          </w:p>
        </w:tc>
      </w:tr>
      <w:tr w:rsidR="005639A1" w:rsidRPr="007158C1" w:rsidTr="00C05564">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В.М. Букатов</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Карманная энциклопедия социоигровых приемов обучения дошкольников. Справочно-методическое пособие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bl>
    <w:p w:rsidR="00C05564" w:rsidRDefault="005639A1"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58C1">
        <w:rPr>
          <w:rFonts w:ascii="Times New Roman" w:eastAsia="Times New Roman" w:hAnsi="Times New Roman" w:cs="Times New Roman"/>
          <w:i/>
          <w:iCs/>
          <w:color w:val="000000"/>
          <w:sz w:val="28"/>
          <w:szCs w:val="28"/>
          <w:lang w:eastAsia="ru-RU"/>
        </w:rPr>
        <w:t>       </w:t>
      </w:r>
    </w:p>
    <w:p w:rsidR="005639A1" w:rsidRDefault="005639A1"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58C1">
        <w:rPr>
          <w:rFonts w:ascii="Times New Roman" w:eastAsia="Times New Roman" w:hAnsi="Times New Roman" w:cs="Times New Roman"/>
          <w:i/>
          <w:iCs/>
          <w:color w:val="000000"/>
          <w:sz w:val="28"/>
          <w:szCs w:val="28"/>
          <w:lang w:eastAsia="ru-RU"/>
        </w:rPr>
        <w:t> Образовательная область «Познавательное развитие»:</w:t>
      </w:r>
    </w:p>
    <w:p w:rsidR="00C05564" w:rsidRPr="007158C1" w:rsidRDefault="00C05564" w:rsidP="00742AC5">
      <w:pPr>
        <w:shd w:val="clear" w:color="auto" w:fill="FFFFFF"/>
        <w:spacing w:after="0" w:line="240" w:lineRule="auto"/>
        <w:jc w:val="both"/>
        <w:rPr>
          <w:rFonts w:ascii="Calibri" w:eastAsia="Times New Roman" w:hAnsi="Calibri" w:cs="Times New Roman"/>
          <w:color w:val="000000"/>
          <w:sz w:val="28"/>
          <w:szCs w:val="28"/>
          <w:lang w:eastAsia="ru-RU"/>
        </w:rPr>
      </w:pPr>
    </w:p>
    <w:tbl>
      <w:tblPr>
        <w:tblW w:w="14817" w:type="dxa"/>
        <w:tblInd w:w="-108" w:type="dxa"/>
        <w:shd w:val="clear" w:color="auto" w:fill="FFFFFF"/>
        <w:tblCellMar>
          <w:top w:w="15" w:type="dxa"/>
          <w:left w:w="15" w:type="dxa"/>
          <w:bottom w:w="15" w:type="dxa"/>
          <w:right w:w="15" w:type="dxa"/>
        </w:tblCellMar>
        <w:tblLook w:val="04A0"/>
      </w:tblPr>
      <w:tblGrid>
        <w:gridCol w:w="5461"/>
        <w:gridCol w:w="4678"/>
        <w:gridCol w:w="4678"/>
      </w:tblGrid>
      <w:tr w:rsidR="005639A1" w:rsidRPr="007158C1" w:rsidTr="00C05564">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тяжелыми интеллектуальными нарушениями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задержкой психического развития и легкой степенью интеллектуальных нарушений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интеллектуальным развитием, находящимся в пределах возрастной нормы</w:t>
            </w:r>
          </w:p>
        </w:tc>
      </w:tr>
      <w:tr w:rsidR="005639A1" w:rsidRPr="007158C1" w:rsidTr="00C05564">
        <w:tc>
          <w:tcPr>
            <w:tcW w:w="5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способствовать привлечению внимания ребенка к голосу взрослого и к звукам окружающей действительности;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способствовать прослеживанию взглядом за движением предмета в горизонтальной и вертикальной плоскости;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использованию предметов с фиксированным назначением в практических и бытовых ситуациях;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использованию коммуникативного альбома, показывать на фотографиях себя и своих близких;</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помогать узнавать реальные и изображенные на картинках предметы.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 насыщать ребенка приятными сенсорными впечатлениями, стимулировать ориентировочную </w:t>
            </w:r>
            <w:r w:rsidRPr="007158C1">
              <w:rPr>
                <w:rFonts w:ascii="Times New Roman" w:eastAsia="Times New Roman" w:hAnsi="Times New Roman" w:cs="Times New Roman"/>
                <w:color w:val="000000"/>
                <w:sz w:val="28"/>
                <w:szCs w:val="28"/>
                <w:lang w:eastAsia="ru-RU"/>
              </w:rPr>
              <w:lastRenderedPageBreak/>
              <w:t>активность, привлекать внимание ребенка к предметам и явлениям;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совершенствовать навык фиксации взгляда на объекте;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целостное восприятие объектов, способность узнавать предметы обихода, соотносить предмет и его изображение, прослеживать за движением предметов, ориентироваться в пространстве;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зрительно-двигательную координацию, конструктивный праксис, навыки конструирования по подражанию и по образцу;</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пониманию и выполнению инструкции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ребенка предметно-игровым действиям, элементарному игровому сюжету;</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навыки само-обслуживания, самостоятельного приема пищи, одевания и раздевания, навыки личной гигиены (при необходимости - с использованием визуального подкрепления последовательности действий);</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обучать ребенка застегивать </w:t>
            </w:r>
            <w:r w:rsidRPr="007158C1">
              <w:rPr>
                <w:rFonts w:ascii="Times New Roman" w:eastAsia="Times New Roman" w:hAnsi="Times New Roman" w:cs="Times New Roman"/>
                <w:color w:val="000000"/>
                <w:sz w:val="28"/>
                <w:szCs w:val="28"/>
                <w:lang w:eastAsia="ru-RU"/>
              </w:rPr>
              <w:lastRenderedPageBreak/>
              <w:t>пуговицы, шнуровать ботинки, пользоваться ножницами, раскрашивать картинки, проводить линии, рисовать простые предметы 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геометрические фигуры;</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постепенно вводить в питание разнообразные по консистенции и вкусовым качествам блюда.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 формировать временные представления, обучать ребенка принципам работы по визуальному </w:t>
            </w:r>
            <w:r w:rsidRPr="007158C1">
              <w:rPr>
                <w:rFonts w:ascii="Times New Roman" w:eastAsia="Times New Roman" w:hAnsi="Times New Roman" w:cs="Times New Roman"/>
                <w:color w:val="000000"/>
                <w:sz w:val="28"/>
                <w:szCs w:val="28"/>
                <w:lang w:eastAsia="ru-RU"/>
              </w:rPr>
              <w:lastRenderedPageBreak/>
              <w:t>расписанию, развивать осознанность связи между расписанием режима дня и повседневной жизнью;</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полисенсорное восприятие и пространственно-временную ориентацию: формировать схему собственного тела, представления о расположении объектов в пространстве по отношению к собственному телу, взаимоотношения между внешними объектами, словесное обозначение пространственных отношений;</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ориентированию по стрелке в знакомом помещении; умению пользоваться простой схемой-планом;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 возможности - развивать навык описывать различные свойства предметов: цвет, форму, группировать предметы по образцу и по речевой инструкции, выделяя существенный признак, отвлекаясь от других признаков;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обучать соотносить форму предметов с геометрической формой-эталоном, дифференцировать цвета и их оттенки и использовать </w:t>
            </w:r>
            <w:r w:rsidRPr="007158C1">
              <w:rPr>
                <w:rFonts w:ascii="Times New Roman" w:eastAsia="Times New Roman" w:hAnsi="Times New Roman" w:cs="Times New Roman"/>
                <w:color w:val="000000"/>
                <w:sz w:val="28"/>
                <w:szCs w:val="28"/>
                <w:lang w:eastAsia="ru-RU"/>
              </w:rPr>
              <w:lastRenderedPageBreak/>
              <w:t>представления о цвете в продуктивной и игровой деятельности;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способность устанавливать элементарные причинно-следственные связи, зависимости;</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навыки самообслуживания и опрятности, развивать самостоятельность.</w:t>
            </w:r>
          </w:p>
        </w:tc>
      </w:tr>
    </w:tbl>
    <w:p w:rsidR="00C05564" w:rsidRDefault="00C05564"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639A1" w:rsidRDefault="005639A1"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p w:rsidR="00C05564" w:rsidRPr="007158C1" w:rsidRDefault="00C05564" w:rsidP="00742AC5">
      <w:pPr>
        <w:shd w:val="clear" w:color="auto" w:fill="FFFFFF"/>
        <w:spacing w:after="0" w:line="240" w:lineRule="auto"/>
        <w:ind w:left="720"/>
        <w:rPr>
          <w:rFonts w:ascii="Calibri" w:eastAsia="Times New Roman" w:hAnsi="Calibri" w:cs="Times New Roman"/>
          <w:color w:val="000000"/>
          <w:sz w:val="28"/>
          <w:szCs w:val="28"/>
          <w:lang w:eastAsia="ru-RU"/>
        </w:rPr>
      </w:pPr>
    </w:p>
    <w:tbl>
      <w:tblPr>
        <w:tblW w:w="14709" w:type="dxa"/>
        <w:shd w:val="clear" w:color="auto" w:fill="FFFFFF"/>
        <w:tblCellMar>
          <w:top w:w="15" w:type="dxa"/>
          <w:left w:w="15" w:type="dxa"/>
          <w:bottom w:w="15" w:type="dxa"/>
          <w:right w:w="15" w:type="dxa"/>
        </w:tblCellMar>
        <w:tblLook w:val="04A0"/>
      </w:tblPr>
      <w:tblGrid>
        <w:gridCol w:w="861"/>
        <w:gridCol w:w="2106"/>
        <w:gridCol w:w="8481"/>
        <w:gridCol w:w="3261"/>
      </w:tblGrid>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Н.Е. Веракса,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О.Р. Галимов</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Познавательно-исследовательская деятельность дошкольников (4-7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Л.Ю. Павлова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Сборник дидактических игр по ознакомлению с окружающим миром (4-7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О.В. Дыбина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предметным и социальным окружением Младшая группа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О.В. Дыбина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предметным и социальным окружением.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О.В. Дыбина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предметным и социальным окружением. Подготовительная к школе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О.А. Соломенникова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природой в детском саду. Младшая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О.А. Соломенникова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природой в детском саду. Средняя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8</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О.А. Соломенникова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Ознакомление с природой в детском саду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Помораева,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В.А. Позина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элементарных математических представлений. Младшая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10</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Помораева,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В.А. Позина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элементарных математических представлений Средняя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11</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Помораева,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В.А. Позина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элементарных математических представлений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12</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Помораева,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В.А. Позина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элементарных математических представлений. Подготовительная к школе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13</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 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14</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В.П. Новикова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Математика в детском саду. Сценарии занятий с детьми 3-4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15</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В.П. Новикова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Математика в детском саду. Сценарии занятий с детьми 4-5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16</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В.П. Новикова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Математика в детском саду. Сценарии занятий с детьми 5-6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17</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В.П. Новикова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Математика в детском саду. Сценарии занятий с детьми 6-7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18</w:t>
            </w:r>
          </w:p>
        </w:tc>
        <w:tc>
          <w:tcPr>
            <w:tcW w:w="2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О.В. Дыбина</w:t>
            </w:r>
          </w:p>
        </w:tc>
        <w:tc>
          <w:tcPr>
            <w:tcW w:w="8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Неизведанное рядом. Опыты и эксперименты для дошкольников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Творческий центр «Сфера», 2010</w:t>
            </w:r>
          </w:p>
        </w:tc>
      </w:tr>
    </w:tbl>
    <w:p w:rsidR="00C05564" w:rsidRDefault="005639A1" w:rsidP="00742AC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w:t>
      </w:r>
    </w:p>
    <w:p w:rsidR="005639A1" w:rsidRDefault="005639A1"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58C1">
        <w:rPr>
          <w:rFonts w:ascii="Times New Roman" w:eastAsia="Times New Roman" w:hAnsi="Times New Roman" w:cs="Times New Roman"/>
          <w:color w:val="000000"/>
          <w:sz w:val="28"/>
          <w:szCs w:val="28"/>
          <w:lang w:eastAsia="ru-RU"/>
        </w:rPr>
        <w:t> </w:t>
      </w:r>
      <w:r w:rsidRPr="007158C1">
        <w:rPr>
          <w:rFonts w:ascii="Times New Roman" w:eastAsia="Times New Roman" w:hAnsi="Times New Roman" w:cs="Times New Roman"/>
          <w:i/>
          <w:iCs/>
          <w:color w:val="000000"/>
          <w:sz w:val="28"/>
          <w:szCs w:val="28"/>
          <w:lang w:eastAsia="ru-RU"/>
        </w:rPr>
        <w:t>Образовательная область «Речевое развитие»:</w:t>
      </w:r>
    </w:p>
    <w:p w:rsidR="00C05564" w:rsidRPr="007158C1" w:rsidRDefault="00C05564" w:rsidP="00742AC5">
      <w:pPr>
        <w:shd w:val="clear" w:color="auto" w:fill="FFFFFF"/>
        <w:spacing w:after="0" w:line="240" w:lineRule="auto"/>
        <w:jc w:val="both"/>
        <w:rPr>
          <w:rFonts w:ascii="Calibri" w:eastAsia="Times New Roman" w:hAnsi="Calibri" w:cs="Times New Roman"/>
          <w:color w:val="000000"/>
          <w:sz w:val="28"/>
          <w:szCs w:val="28"/>
          <w:lang w:eastAsia="ru-RU"/>
        </w:rPr>
      </w:pPr>
    </w:p>
    <w:tbl>
      <w:tblPr>
        <w:tblW w:w="14709" w:type="dxa"/>
        <w:shd w:val="clear" w:color="auto" w:fill="FFFFFF"/>
        <w:tblCellMar>
          <w:top w:w="15" w:type="dxa"/>
          <w:left w:w="15" w:type="dxa"/>
          <w:bottom w:w="15" w:type="dxa"/>
          <w:right w:w="15" w:type="dxa"/>
        </w:tblCellMar>
        <w:tblLook w:val="04A0"/>
      </w:tblPr>
      <w:tblGrid>
        <w:gridCol w:w="3618"/>
        <w:gridCol w:w="5137"/>
        <w:gridCol w:w="5954"/>
      </w:tblGrid>
      <w:tr w:rsidR="005639A1" w:rsidRPr="007158C1" w:rsidTr="00C05564">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Ребенок с РАС с тяжелыми интеллектуальными нарушениями</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задержкой психического развития и легкой степенью интеллектуальных нарушений</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интеллектуальным развитием, находящимся в пределах возрастной нормы</w:t>
            </w:r>
          </w:p>
        </w:tc>
      </w:tr>
      <w:tr w:rsidR="005639A1" w:rsidRPr="007158C1" w:rsidTr="00C05564">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комментировать происходящие действия простыми для понимания ребенком словами;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поддерживать улыбку ребенка и его вокализации;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помогать соблюдать очередность в «диалоге» с взрослым;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создавать предпосылки к развитию речи и формированию языковой способности;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стимулировать копирование звучания и интонации речи взрослых, знакомых звукоподражаний, лепетных слов и усеченных фраз;</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использовать имеющиеся вокализации ребенка, вносить их в смысловой контекст происходящих событий;</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стимулировать речевую активность на фоне </w:t>
            </w:r>
            <w:r w:rsidRPr="007158C1">
              <w:rPr>
                <w:rFonts w:ascii="Times New Roman" w:eastAsia="Times New Roman" w:hAnsi="Times New Roman" w:cs="Times New Roman"/>
                <w:color w:val="000000"/>
                <w:sz w:val="28"/>
                <w:szCs w:val="28"/>
                <w:lang w:eastAsia="ru-RU"/>
              </w:rPr>
              <w:lastRenderedPageBreak/>
              <w:t>эмоционального подъема;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поощрять выражение эмоции с помощью звуков и подражание некоторым звукам окружающего мира.</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совершенствовать навыки звукоподражания;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артикуляционную моторику, внимание ребенка к звукам окружающей действительности;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совершенствовать слуховое восприятие (неречевые звуки, бытовые шумы с определением источника звука);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умения называть, комментировать и описывать предметы, людей, действия, события, персонажей из книг, мультфильмов;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определению принад-лежности собственных и чужих вещей; называть знакомых людей по имени;</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комментированию действий.</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 необходимости – обучать использованию альтернативных средств коммуникации;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умения: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элементарные диалоговые навыки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интонационную и смысловую стороны речи, понимание услышанных и прочитанных текстов, употребление предлогов, переносное значение слов, пословиц, поговорок, восприятие сложных речевых конструкций (пространственно-временных и причинно-следственных);</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фонематические процессы (речевое звукоразличение</w:t>
            </w:r>
            <w:r w:rsidR="00341BDB">
              <w:rPr>
                <w:rFonts w:ascii="Times New Roman" w:eastAsia="Times New Roman" w:hAnsi="Times New Roman" w:cs="Times New Roman"/>
                <w:color w:val="000000"/>
                <w:sz w:val="28"/>
                <w:szCs w:val="28"/>
                <w:lang w:eastAsia="ru-RU"/>
              </w:rPr>
              <w:t>, дифференциация фонем, установ</w:t>
            </w:r>
            <w:r w:rsidRPr="007158C1">
              <w:rPr>
                <w:rFonts w:ascii="Times New Roman" w:eastAsia="Times New Roman" w:hAnsi="Times New Roman" w:cs="Times New Roman"/>
                <w:color w:val="000000"/>
                <w:sz w:val="28"/>
                <w:szCs w:val="28"/>
                <w:lang w:eastAsia="ru-RU"/>
              </w:rPr>
              <w:t xml:space="preserve">ление звуковой структуры слова), </w:t>
            </w:r>
            <w:r w:rsidR="00341BDB">
              <w:rPr>
                <w:rFonts w:ascii="Times New Roman" w:eastAsia="Times New Roman" w:hAnsi="Times New Roman" w:cs="Times New Roman"/>
                <w:color w:val="000000"/>
                <w:sz w:val="28"/>
                <w:szCs w:val="28"/>
                <w:lang w:eastAsia="ru-RU"/>
              </w:rPr>
              <w:lastRenderedPageBreak/>
              <w:t>отрабатывать правильное произно</w:t>
            </w:r>
            <w:r w:rsidRPr="007158C1">
              <w:rPr>
                <w:rFonts w:ascii="Times New Roman" w:eastAsia="Times New Roman" w:hAnsi="Times New Roman" w:cs="Times New Roman"/>
                <w:color w:val="000000"/>
                <w:sz w:val="28"/>
                <w:szCs w:val="28"/>
                <w:lang w:eastAsia="ru-RU"/>
              </w:rPr>
              <w:t>шение всех звуков и употребление их в ситуациях общения, развивать слухоречевую память;</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переносить навыки построения высказывания в естественную обстановку в ходе непосредственного общения, в первую очередь, со сверстниками.</w:t>
            </w:r>
          </w:p>
        </w:tc>
      </w:tr>
    </w:tbl>
    <w:p w:rsidR="00C05564" w:rsidRDefault="00C05564"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639A1" w:rsidRDefault="005639A1"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p w:rsidR="00C05564" w:rsidRPr="007158C1" w:rsidRDefault="00C05564" w:rsidP="00742AC5">
      <w:pPr>
        <w:shd w:val="clear" w:color="auto" w:fill="FFFFFF"/>
        <w:spacing w:after="0" w:line="240" w:lineRule="auto"/>
        <w:ind w:left="720"/>
        <w:rPr>
          <w:rFonts w:ascii="Calibri" w:eastAsia="Times New Roman" w:hAnsi="Calibri" w:cs="Times New Roman"/>
          <w:color w:val="000000"/>
          <w:sz w:val="28"/>
          <w:szCs w:val="28"/>
          <w:lang w:eastAsia="ru-RU"/>
        </w:rPr>
      </w:pPr>
    </w:p>
    <w:tbl>
      <w:tblPr>
        <w:tblW w:w="14709" w:type="dxa"/>
        <w:shd w:val="clear" w:color="auto" w:fill="FFFFFF"/>
        <w:tblCellMar>
          <w:top w:w="15" w:type="dxa"/>
          <w:left w:w="15" w:type="dxa"/>
          <w:bottom w:w="15" w:type="dxa"/>
          <w:right w:w="15" w:type="dxa"/>
        </w:tblCellMar>
        <w:tblLook w:val="04A0"/>
      </w:tblPr>
      <w:tblGrid>
        <w:gridCol w:w="862"/>
        <w:gridCol w:w="1798"/>
        <w:gridCol w:w="8505"/>
        <w:gridCol w:w="3544"/>
      </w:tblGrid>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В.В. Гербова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в детском саду. Младшая группа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В.В. Гербова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в детском саду. Средняя группа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В.В. Гербова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в детском саду. Старшая группа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В.В. Гербова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в детском саду. Подготовительная к школе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 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О.С. Ушакова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детей 3-5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«ТЦ Сфера» 2011</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О.С. Ушакова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речи детей 5-7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«ТЦ Сфера» 2011</w:t>
            </w:r>
          </w:p>
        </w:tc>
      </w:tr>
      <w:tr w:rsidR="005639A1" w:rsidRPr="007158C1" w:rsidTr="00C05564">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В.М. </w:t>
            </w:r>
            <w:r w:rsidRPr="007158C1">
              <w:rPr>
                <w:rFonts w:ascii="Times New Roman" w:eastAsia="Times New Roman" w:hAnsi="Times New Roman" w:cs="Times New Roman"/>
                <w:color w:val="000000"/>
                <w:sz w:val="28"/>
                <w:szCs w:val="28"/>
                <w:lang w:eastAsia="ru-RU"/>
              </w:rPr>
              <w:lastRenderedPageBreak/>
              <w:t>Букатов</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Карманная энциклопедия социоигровых приемов обучения </w:t>
            </w:r>
            <w:r w:rsidRPr="007158C1">
              <w:rPr>
                <w:rFonts w:ascii="Times New Roman" w:eastAsia="Times New Roman" w:hAnsi="Times New Roman" w:cs="Times New Roman"/>
                <w:color w:val="000000"/>
                <w:sz w:val="28"/>
                <w:szCs w:val="28"/>
                <w:lang w:eastAsia="ru-RU"/>
              </w:rPr>
              <w:lastRenderedPageBreak/>
              <w:t>дошкольников. Справочно-методическое пособие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Москва, Мозаика-Синтез, </w:t>
            </w:r>
            <w:r w:rsidRPr="007158C1">
              <w:rPr>
                <w:rFonts w:ascii="Times New Roman" w:eastAsia="Times New Roman" w:hAnsi="Times New Roman" w:cs="Times New Roman"/>
                <w:color w:val="000000"/>
                <w:sz w:val="28"/>
                <w:szCs w:val="28"/>
                <w:lang w:eastAsia="ru-RU"/>
              </w:rPr>
              <w:lastRenderedPageBreak/>
              <w:t>2014</w:t>
            </w:r>
          </w:p>
        </w:tc>
      </w:tr>
    </w:tbl>
    <w:p w:rsidR="00907C65" w:rsidRDefault="00907C65"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639A1" w:rsidRDefault="005639A1"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58C1">
        <w:rPr>
          <w:rFonts w:ascii="Times New Roman" w:eastAsia="Times New Roman" w:hAnsi="Times New Roman" w:cs="Times New Roman"/>
          <w:i/>
          <w:iCs/>
          <w:color w:val="000000"/>
          <w:sz w:val="28"/>
          <w:szCs w:val="28"/>
          <w:lang w:eastAsia="ru-RU"/>
        </w:rPr>
        <w:t>Образовательная область «Художественно-эстетическое развитие»:</w:t>
      </w:r>
    </w:p>
    <w:p w:rsidR="00907C65" w:rsidRPr="007158C1" w:rsidRDefault="00907C65" w:rsidP="00742AC5">
      <w:pPr>
        <w:shd w:val="clear" w:color="auto" w:fill="FFFFFF"/>
        <w:spacing w:after="0" w:line="240" w:lineRule="auto"/>
        <w:jc w:val="both"/>
        <w:rPr>
          <w:rFonts w:ascii="Calibri" w:eastAsia="Times New Roman" w:hAnsi="Calibri" w:cs="Times New Roman"/>
          <w:color w:val="000000"/>
          <w:sz w:val="28"/>
          <w:szCs w:val="28"/>
          <w:lang w:eastAsia="ru-RU"/>
        </w:rPr>
      </w:pPr>
    </w:p>
    <w:tbl>
      <w:tblPr>
        <w:tblW w:w="14817" w:type="dxa"/>
        <w:tblInd w:w="-108" w:type="dxa"/>
        <w:shd w:val="clear" w:color="auto" w:fill="FFFFFF"/>
        <w:tblCellMar>
          <w:top w:w="15" w:type="dxa"/>
          <w:left w:w="15" w:type="dxa"/>
          <w:bottom w:w="15" w:type="dxa"/>
          <w:right w:w="15" w:type="dxa"/>
        </w:tblCellMar>
        <w:tblLook w:val="04A0"/>
      </w:tblPr>
      <w:tblGrid>
        <w:gridCol w:w="5036"/>
        <w:gridCol w:w="4819"/>
        <w:gridCol w:w="4962"/>
      </w:tblGrid>
      <w:tr w:rsidR="005639A1" w:rsidRPr="007158C1" w:rsidTr="00907C65">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тяжелыми интеллектуальными нарушениями</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задержкой психического развития и легкой степенью интеллектуальных нарушений</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интеллектуальным развитием, находящимся в пределах возрастной нормы</w:t>
            </w:r>
          </w:p>
        </w:tc>
      </w:tr>
      <w:tr w:rsidR="005639A1" w:rsidRPr="007158C1" w:rsidTr="00907C65">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создавать приятный звуковой фон при помощи музыки и пения;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побуждать ребенка к прислушиванию к пению, музыке, тихим и громким звукам;</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у ребенка чувство ритма;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использованию приятных для ребенка художественных</w:t>
            </w:r>
            <w:r w:rsidR="00341BDB">
              <w:rPr>
                <w:rFonts w:ascii="Times New Roman" w:eastAsia="Times New Roman" w:hAnsi="Times New Roman" w:cs="Times New Roman"/>
                <w:color w:val="000000"/>
                <w:sz w:val="28"/>
                <w:szCs w:val="28"/>
                <w:lang w:eastAsia="ru-RU"/>
              </w:rPr>
              <w:t xml:space="preserve"> материалов: рисованию пальчико</w:t>
            </w:r>
            <w:r w:rsidRPr="007158C1">
              <w:rPr>
                <w:rFonts w:ascii="Times New Roman" w:eastAsia="Times New Roman" w:hAnsi="Times New Roman" w:cs="Times New Roman"/>
                <w:color w:val="000000"/>
                <w:sz w:val="28"/>
                <w:szCs w:val="28"/>
                <w:lang w:eastAsia="ru-RU"/>
              </w:rPr>
              <w:t>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вносить смысл в творческую деятельность (травка для цыпленка, ниточки для шарика, лучики у солнышка и т.д.)</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использовать простые движения для танца под эмоциональную и ритмическую музыку;</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положительно относиться к результатам своей работы.</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развивать эмоциональные реакции на музыкальное и художественное произведение;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слуховое сосредоточение с использованием музыкальных инструментов, обучать восприятию и воспроизведению ритма, ориентации на высоту, силу, тембр, громкость звучания и голоса;</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способность с закрытыми глазами определять местонахождение источника звуков;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игре на простых музыкальных инструментах, движениям под музыку (при необходимости – на руках у взрослого, обратить внимание на то, что дети могут испытывать дискомфорт от звучания некоторых инструментов);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обучать ребенка брать предметы </w:t>
            </w:r>
            <w:r w:rsidRPr="007158C1">
              <w:rPr>
                <w:rFonts w:ascii="Times New Roman" w:eastAsia="Times New Roman" w:hAnsi="Times New Roman" w:cs="Times New Roman"/>
                <w:color w:val="000000"/>
                <w:sz w:val="28"/>
                <w:szCs w:val="28"/>
                <w:lang w:eastAsia="ru-RU"/>
              </w:rPr>
              <w:lastRenderedPageBreak/>
              <w:t>двумя и тремя пальцами, вращать предметы, стимулировать двуручную деятельность, использовать карандаши, фломастеры, мелки, краски, ножницы и др.;</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создавать условия для рисования на вертикальной и горизонтальной поверхности простых предметов и композиций;</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простым танцам под приятную для ребенка ритмическую музыку.</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обучать использовать различные изобразительные средства и приспособления;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создавать простые рисунки и поделки по образцу (схемам), словесной инструкции, предварительному замыслу, передаче в работах основных свойств и отношений предметов;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ориентироваться в пространстве листа бумаги, правильно располагать предмет на листе;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самостоятельной подготовке рабочего места к выполнению задания;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привлекать к участию в создании коллективных работ;</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эмоциональную реакцию на красивые сочетания цветов, оригинальные изображения, содержание знакомых музыкальных произведений;</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обучать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обучать выполнять отдельные танцевальные движения в паре с партнером;</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привлекать к участию в коллективных театрализованных представлениях.</w:t>
            </w:r>
          </w:p>
        </w:tc>
      </w:tr>
    </w:tbl>
    <w:p w:rsidR="00907C65" w:rsidRDefault="00907C65"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639A1" w:rsidRDefault="005639A1"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p w:rsidR="00907C65" w:rsidRPr="007158C1" w:rsidRDefault="00907C65" w:rsidP="00742AC5">
      <w:pPr>
        <w:shd w:val="clear" w:color="auto" w:fill="FFFFFF"/>
        <w:spacing w:after="0" w:line="240" w:lineRule="auto"/>
        <w:ind w:left="720"/>
        <w:rPr>
          <w:rFonts w:ascii="Calibri" w:eastAsia="Times New Roman" w:hAnsi="Calibri" w:cs="Times New Roman"/>
          <w:color w:val="000000"/>
          <w:sz w:val="28"/>
          <w:szCs w:val="28"/>
          <w:lang w:eastAsia="ru-RU"/>
        </w:rPr>
      </w:pPr>
    </w:p>
    <w:tbl>
      <w:tblPr>
        <w:tblW w:w="14709" w:type="dxa"/>
        <w:shd w:val="clear" w:color="auto" w:fill="FFFFFF"/>
        <w:tblCellMar>
          <w:top w:w="15" w:type="dxa"/>
          <w:left w:w="15" w:type="dxa"/>
          <w:bottom w:w="15" w:type="dxa"/>
          <w:right w:w="15" w:type="dxa"/>
        </w:tblCellMar>
        <w:tblLook w:val="04A0"/>
      </w:tblPr>
      <w:tblGrid>
        <w:gridCol w:w="861"/>
        <w:gridCol w:w="2082"/>
        <w:gridCol w:w="8505"/>
        <w:gridCol w:w="3261"/>
      </w:tblGrid>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Т.С. Комарова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Младшая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Т.С. Комарова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Средняя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Т.С. Комарова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Т.С. Комарова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Подготовительная к школе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2015</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 Комарова,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Туликов</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Информационно-коммуникационные технологии в дошкольном образовании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2013</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Художественный труд в детском саду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Москва, издательский дом «Цветной мир», </w:t>
            </w:r>
            <w:r w:rsidRPr="007158C1">
              <w:rPr>
                <w:rFonts w:ascii="Times New Roman" w:eastAsia="Times New Roman" w:hAnsi="Times New Roman" w:cs="Times New Roman"/>
                <w:color w:val="000000"/>
                <w:sz w:val="28"/>
                <w:szCs w:val="28"/>
                <w:lang w:eastAsia="ru-RU"/>
              </w:rPr>
              <w:lastRenderedPageBreak/>
              <w:t>2010</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7</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Художественный труд в детском саду. Средняя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2011</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Художественный труд в детском саду.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2011</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Художественный труд в детском саду. Подготовительная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2011</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10</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Вторая младшая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11</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Средняя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12</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Старшая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13</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И.А. Лыкова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в детском саду. Подготовительная к школе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издательский дом «Цветной мир»,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14</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С.И. Мерзлякова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Учим петь детей 3-4 лет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ТЦ «Сфера»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15</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С.И. Мерзлякова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Учим петь детей 4-5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ТЦ «Сфера»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16</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С.И. Мерзлякова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Учим петь детей 5-6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ТЦ «Сфера»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17</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С.И. </w:t>
            </w:r>
            <w:r w:rsidRPr="007158C1">
              <w:rPr>
                <w:rFonts w:ascii="Times New Roman" w:eastAsia="Times New Roman" w:hAnsi="Times New Roman" w:cs="Times New Roman"/>
                <w:color w:val="000000"/>
                <w:sz w:val="28"/>
                <w:szCs w:val="28"/>
                <w:lang w:eastAsia="ru-RU"/>
              </w:rPr>
              <w:lastRenderedPageBreak/>
              <w:t>Мерзлякова</w:t>
            </w:r>
          </w:p>
        </w:tc>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Учим петь детей 6-7 лет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Москва, ТЦ «Сфера» </w:t>
            </w:r>
            <w:r w:rsidRPr="007158C1">
              <w:rPr>
                <w:rFonts w:ascii="Times New Roman" w:eastAsia="Times New Roman" w:hAnsi="Times New Roman" w:cs="Times New Roman"/>
                <w:color w:val="000000"/>
                <w:sz w:val="28"/>
                <w:szCs w:val="28"/>
                <w:lang w:eastAsia="ru-RU"/>
              </w:rPr>
              <w:lastRenderedPageBreak/>
              <w:t>2014</w:t>
            </w:r>
          </w:p>
        </w:tc>
      </w:tr>
    </w:tbl>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lastRenderedPageBreak/>
        <w:t>        </w:t>
      </w:r>
    </w:p>
    <w:p w:rsidR="005639A1" w:rsidRDefault="005639A1" w:rsidP="00742AC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58C1">
        <w:rPr>
          <w:rFonts w:ascii="Times New Roman" w:eastAsia="Times New Roman" w:hAnsi="Times New Roman" w:cs="Times New Roman"/>
          <w:i/>
          <w:iCs/>
          <w:color w:val="000000"/>
          <w:sz w:val="28"/>
          <w:szCs w:val="28"/>
          <w:lang w:eastAsia="ru-RU"/>
        </w:rPr>
        <w:t>Образовательная область «Физическое развитие»:</w:t>
      </w:r>
    </w:p>
    <w:p w:rsidR="00907C65" w:rsidRPr="007158C1" w:rsidRDefault="00907C65" w:rsidP="00742AC5">
      <w:pPr>
        <w:shd w:val="clear" w:color="auto" w:fill="FFFFFF"/>
        <w:spacing w:after="0" w:line="240" w:lineRule="auto"/>
        <w:jc w:val="both"/>
        <w:rPr>
          <w:rFonts w:ascii="Calibri" w:eastAsia="Times New Roman" w:hAnsi="Calibri" w:cs="Times New Roman"/>
          <w:color w:val="000000"/>
          <w:sz w:val="28"/>
          <w:szCs w:val="28"/>
          <w:lang w:eastAsia="ru-RU"/>
        </w:rPr>
      </w:pPr>
    </w:p>
    <w:tbl>
      <w:tblPr>
        <w:tblW w:w="14817" w:type="dxa"/>
        <w:tblInd w:w="-108" w:type="dxa"/>
        <w:shd w:val="clear" w:color="auto" w:fill="FFFFFF"/>
        <w:tblCellMar>
          <w:top w:w="15" w:type="dxa"/>
          <w:left w:w="15" w:type="dxa"/>
          <w:bottom w:w="15" w:type="dxa"/>
          <w:right w:w="15" w:type="dxa"/>
        </w:tblCellMar>
        <w:tblLook w:val="04A0"/>
      </w:tblPr>
      <w:tblGrid>
        <w:gridCol w:w="3618"/>
        <w:gridCol w:w="5529"/>
        <w:gridCol w:w="5670"/>
      </w:tblGrid>
      <w:tr w:rsidR="005639A1" w:rsidRPr="007158C1" w:rsidTr="00907C6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тяжелыми интеллектуальными нарушениями</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задержкой психического развития и легкой степенью интеллектуальных нарушений</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Ребенок с РАС с интеллектуальным развитием, находящимся в пределах возрастной нормы</w:t>
            </w:r>
          </w:p>
        </w:tc>
      </w:tr>
      <w:tr w:rsidR="005639A1" w:rsidRPr="007158C1" w:rsidTr="00907C65">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учить реагировать на голос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поощрять ребенка к осмысленным движениям руками и действию по инструкции: хватать предметы, ставить, класть и отпускать предметы и т.д.;</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привлекать к действиям по показу взрослого, бросать и ловить мяч, ходить, садиться, прыгать и вставать друг за другом (с помощью взрослого), прыгать, бегать.</w:t>
            </w:r>
          </w:p>
        </w:tc>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подражание взрослым и детям, обучать выполнению упражнений по простой инструкции одновременно с другими детьми;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чувство равновесия (перешагивать через предметы, ходить по узкой дощечке, стоять на одной ноге, играть в мяч), чувство ритма, гибкости, ловкости, обучать прыжкам на одной ноге и бегу в безопасной обстановке;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расширять объем зрительного восприятия, развивать умение прослеживать за предметом в горизонтальной и вертикальной плоскости, отслеживать положение предметов в пространстве;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формировать восприятие собственного тела, его положение в пространстве при выполнении упражнения лежа, сидя и стоя;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зрительно-моторную координацию;</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 формировать функции самоконтроля и </w:t>
            </w:r>
            <w:r w:rsidRPr="007158C1">
              <w:rPr>
                <w:rFonts w:ascii="Times New Roman" w:eastAsia="Times New Roman" w:hAnsi="Times New Roman" w:cs="Times New Roman"/>
                <w:color w:val="000000"/>
                <w:sz w:val="28"/>
                <w:szCs w:val="28"/>
                <w:lang w:eastAsia="ru-RU"/>
              </w:rPr>
              <w:lastRenderedPageBreak/>
              <w:t>саморегуляции при выполнении упражнений.</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развивать восприятие собственного тела, его положения в пространстве («схема тела»), общую координацию движений, ловкость, гибкость и силу прыжка, удерживать равновесие, умение балансировать, владение телом, умение действовать по инструкции взрослого;</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мелкую моторику, скоординированность движений руки и речевой моторики;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стремление участвовать в совместных с другими детьми спортивных играх и подвижных играх с правилами;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развивать функции элементарного самоконтроля и саморегуляции при выполнении физических упражнений;</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по возможности – обучать ребенка кататься на самокате, машинке с педалями, роликовых коньках, велосипеде, играть в мяч, соблюдая общепринятые правила и нормы поведения.</w:t>
            </w:r>
          </w:p>
        </w:tc>
      </w:tr>
    </w:tbl>
    <w:p w:rsidR="00907C65" w:rsidRDefault="00907C65"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639A1" w:rsidRDefault="005639A1" w:rsidP="00742AC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Программно-методическое обеспечение:</w:t>
      </w:r>
    </w:p>
    <w:p w:rsidR="00907C65" w:rsidRPr="007158C1" w:rsidRDefault="00907C65" w:rsidP="00742AC5">
      <w:pPr>
        <w:shd w:val="clear" w:color="auto" w:fill="FFFFFF"/>
        <w:spacing w:after="0" w:line="240" w:lineRule="auto"/>
        <w:ind w:left="720"/>
        <w:rPr>
          <w:rFonts w:ascii="Calibri" w:eastAsia="Times New Roman" w:hAnsi="Calibri" w:cs="Times New Roman"/>
          <w:color w:val="000000"/>
          <w:sz w:val="28"/>
          <w:szCs w:val="28"/>
          <w:lang w:eastAsia="ru-RU"/>
        </w:rPr>
      </w:pPr>
    </w:p>
    <w:tbl>
      <w:tblPr>
        <w:tblW w:w="14709" w:type="dxa"/>
        <w:shd w:val="clear" w:color="auto" w:fill="FFFFFF"/>
        <w:tblCellMar>
          <w:top w:w="15" w:type="dxa"/>
          <w:left w:w="15" w:type="dxa"/>
          <w:bottom w:w="15" w:type="dxa"/>
          <w:right w:w="15" w:type="dxa"/>
        </w:tblCellMar>
        <w:tblLook w:val="04A0"/>
      </w:tblPr>
      <w:tblGrid>
        <w:gridCol w:w="861"/>
        <w:gridCol w:w="2224"/>
        <w:gridCol w:w="8080"/>
        <w:gridCol w:w="3544"/>
      </w:tblGrid>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 Пензулаева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Физическая культура в детском саду. Младшая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 Пензулаева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Физическая культура в детском саду. Средняя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 Пензулаева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Физическая культура в детском саду. Старшая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 Пензулаева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Физическая культура в детском саду. Подготовительная к школе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 Пензулаева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Оздоровительная гимнастика: комплексы упражнений для детей 3-7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Э.Я. Степаненкова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Сборник подвижных игр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Мозаика-Синтез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Е.И. Подольская</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Спортивные занятия на открытом воздухе для детей 3-7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Волгоград, Учитель, 2014</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Е.И. Подольская</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Оздоровительная гимнастика. Вторая младшая группа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Волгоград, Учитель, 2013</w:t>
            </w:r>
          </w:p>
        </w:tc>
      </w:tr>
      <w:tr w:rsidR="005639A1" w:rsidRPr="007158C1" w:rsidTr="00907C6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Л.Г. Верхозина,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Л.А. Заикина</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Гимнастика для детей 5-7 лет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Волгоград, Учитель, 2013</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Используемые в реализации Программы формы, способы, методы и средства: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помогают ребенку с РАС лучше адаптироваться в окружающем пространстве, в помещении, в процессе образовательной деятельности;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побуждают ребенка с РАС к самостоятельной деятельности;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способствуют переносу знаний в жизненные ситуации;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содействуют коммуникации ребенка с РАС с другими детьми и с взрослыми.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деятельность осуществляется на основе использования разнообразных практических, наглядных, игровых и словесных </w:t>
      </w:r>
      <w:r w:rsidRPr="007158C1">
        <w:rPr>
          <w:rFonts w:ascii="Times New Roman" w:eastAsia="Times New Roman" w:hAnsi="Times New Roman" w:cs="Times New Roman"/>
          <w:i/>
          <w:iCs/>
          <w:color w:val="000000"/>
          <w:sz w:val="28"/>
          <w:szCs w:val="28"/>
          <w:lang w:eastAsia="ru-RU"/>
        </w:rPr>
        <w:t>методов</w:t>
      </w: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реализуется в различных </w:t>
      </w:r>
      <w:r w:rsidRPr="007158C1">
        <w:rPr>
          <w:rFonts w:ascii="Times New Roman" w:eastAsia="Times New Roman" w:hAnsi="Times New Roman" w:cs="Times New Roman"/>
          <w:i/>
          <w:iCs/>
          <w:color w:val="000000"/>
          <w:sz w:val="28"/>
          <w:szCs w:val="28"/>
          <w:lang w:eastAsia="ru-RU"/>
        </w:rPr>
        <w:t>формах</w:t>
      </w:r>
      <w:r w:rsidRPr="007158C1">
        <w:rPr>
          <w:rFonts w:ascii="Times New Roman" w:eastAsia="Times New Roman" w:hAnsi="Times New Roman" w:cs="Times New Roman"/>
          <w:color w:val="000000"/>
          <w:sz w:val="28"/>
          <w:szCs w:val="28"/>
          <w:lang w:eastAsia="ru-RU"/>
        </w:rPr>
        <w:t>: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организованной образовательной деятельности, формирование навыка в рамках самостоятельной деятельности детей, в совместной деятельности и в играх с другими детьми.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 начальных этапах работы с ребенком, имеющим РАС, проводятся индивидуальные занятия с постепенным переходом на малые групповые.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Переход от индивидуальной к групповой форме работы осуществляется по следующей схеме:</w:t>
      </w:r>
    </w:p>
    <w:p w:rsidR="005639A1" w:rsidRPr="007158C1" w:rsidRDefault="005639A1" w:rsidP="00742AC5">
      <w:pPr>
        <w:numPr>
          <w:ilvl w:val="0"/>
          <w:numId w:val="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формирование навыка в паре: ребенок – педагогический работник;</w:t>
      </w:r>
    </w:p>
    <w:p w:rsidR="005639A1" w:rsidRPr="007158C1" w:rsidRDefault="005639A1" w:rsidP="00742AC5">
      <w:pPr>
        <w:numPr>
          <w:ilvl w:val="0"/>
          <w:numId w:val="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закрепление навыка в паре с другими педагогическими работниками, работающими с ребенком, и с родителями;</w:t>
      </w:r>
    </w:p>
    <w:p w:rsidR="005639A1" w:rsidRPr="007158C1" w:rsidRDefault="005639A1" w:rsidP="00742AC5">
      <w:pPr>
        <w:numPr>
          <w:ilvl w:val="0"/>
          <w:numId w:val="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закрепление навыка в малой группе детей при участии педагогических работников.</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2.3. Описание образовательной деятельности по профессиональной коррекции нарушений развития детей</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область «Социально-коммуникативное развитие»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Направления коррекции социально-коммуникативного развития ребенка с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 целью преодоления трудностей социально-коммуникативного развития у детей с РАС определены уровни, которые определяют содержательную последовательную психолого-педагогическую работу в этом направлении, а именно:</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Уровень 1 - Выделение себя из окружающей среды;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Уровень 2 - Допуск другого человека в свое пространство;</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Уровень 3 - Становление социального взаимодействия;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Уровень 4 - Способность конструктивно влиять на окружающую среду;</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Уровень 5 - Способность к социальному поведению (умение управлять своими действиями и поведением).</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область «Познавательное развитие»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Направления коррекционно-развивающей и обучающей работы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Выделены пять уровней последовательной работы с аутичными детьми: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1 Уровень - Чувственный опыт;</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 Уровень - Знания о предмете;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3 Уровень - Знания о свойствах предмета;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4 Уровень - Знания о связях между предметами, взаимоотношение;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5 Уровень - Знания о последовательности, причину и следствие действий и событий.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Каждый из указанных уровней решает определенные задачи и становится основой для дальнейшего познавательного развития детей с аутизмом.</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область «Речевое развитие»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Когда речь идет о нарушениях речи и способности ребенка с РАС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Ведущим понятием речевой линии развития является общение, ведь именно к способности ребенка с аутизмом свободно общаться стоит стремиться, организовывая коррекционную работу по данному направлению.</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речевых и коммуникативных способностей является наиболее значимым и сквозным в обучении детей с РАС.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любые функциональные речевые навыки к богатому литературному вещанию и способности вести разговоры на различные темы, не учитывая, однако, интерес собеседника к теме разговора.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Есть дети с РАС, которые не пользуются языком вообще (мутизм). Тем не менее, дети понимают элементарную обращенную к ним речь окружающих, находятся на довербальном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педагогическими работниками ситуативных, паралингвистических «подсказок» (жесты, интонация, указывая взглядом), что является просто необходимыми для взаимопонимания.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        </w:t>
      </w:r>
      <w:r w:rsidRPr="007158C1">
        <w:rPr>
          <w:rFonts w:ascii="Times New Roman" w:eastAsia="Times New Roman" w:hAnsi="Times New Roman" w:cs="Times New Roman"/>
          <w:color w:val="000000"/>
          <w:sz w:val="28"/>
          <w:szCs w:val="28"/>
          <w:lang w:eastAsia="ru-RU"/>
        </w:rPr>
        <w:t>Для преодоления трудностей речевого развития у детей с РАС предлагается семь взаимосвязанных направлений работы (развитие довербальной коммуникации, понимания речи, развитие речи на уровне первых слов, комбинации слов, предложений, связной речи и альтернативные методы коммуникации).</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Большинство детей с РАС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(зрительным, звуковым, обонятельным, тактильным). В их системе восприятия окружающей среды доминирует тот или иной сенсорный канал, и они стремятся получить желаемые впечатления именно через этот орган ощущения.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Значимость художественно-эстетических занятий с аутичными детьми обусловлена следующим: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1) одной из главных проблем при налаживании взаимодействия с аутичным ребенком является отсутствие его внимания, пребывание на «своей волне». 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 обнаружена большая приверженность аутистов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3) занятия,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к отклику как предпосылки общения.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Уровни художественно-эстетического развития детей с аутизмом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Неравномерность развития детей с аутизмом сказывается и на художественно-эстетической линии развития. 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объяснение особенностей художественных произведений, восприятие жанров, импровизации в пении, изображения музыкально-игровых образов, интерес к музыкальной грамоте, стремление выразительно исполнить песню и т.д.), при этом в некоторых из них оказываются исключительные способности в художественно-эстетической области относительно ощущения звука или цвета.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Содержание и задачи этапов художественно-эстетического развития детей с аутизмом</w:t>
      </w:r>
    </w:p>
    <w:tbl>
      <w:tblPr>
        <w:tblW w:w="14850" w:type="dxa"/>
        <w:shd w:val="clear" w:color="auto" w:fill="FFFFFF"/>
        <w:tblLayout w:type="fixed"/>
        <w:tblCellMar>
          <w:top w:w="15" w:type="dxa"/>
          <w:left w:w="15" w:type="dxa"/>
          <w:bottom w:w="15" w:type="dxa"/>
          <w:right w:w="15" w:type="dxa"/>
        </w:tblCellMar>
        <w:tblLook w:val="04A0"/>
      </w:tblPr>
      <w:tblGrid>
        <w:gridCol w:w="959"/>
        <w:gridCol w:w="2126"/>
        <w:gridCol w:w="3544"/>
        <w:gridCol w:w="2977"/>
        <w:gridCol w:w="5244"/>
      </w:tblGrid>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Уровень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Содержание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Характерные проявления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Учебные задачи</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Коррекционные задачи</w:t>
            </w:r>
          </w:p>
        </w:tc>
      </w:tr>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Чувствительность к художественно-эстетическим средствам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Способность реагировать на </w:t>
            </w:r>
            <w:r w:rsidR="00341BDB">
              <w:rPr>
                <w:rFonts w:ascii="Times New Roman" w:eastAsia="Times New Roman" w:hAnsi="Times New Roman" w:cs="Times New Roman"/>
                <w:color w:val="000000"/>
                <w:sz w:val="28"/>
                <w:szCs w:val="28"/>
                <w:lang w:eastAsia="ru-RU"/>
              </w:rPr>
              <w:t>ритмичные, вокаль</w:t>
            </w:r>
            <w:r w:rsidRPr="007158C1">
              <w:rPr>
                <w:rFonts w:ascii="Times New Roman" w:eastAsia="Times New Roman" w:hAnsi="Times New Roman" w:cs="Times New Roman"/>
                <w:color w:val="000000"/>
                <w:sz w:val="28"/>
                <w:szCs w:val="28"/>
                <w:lang w:eastAsia="ru-RU"/>
              </w:rPr>
              <w:t>ные, двигательные проявления, допускать определенные звуки и прикосновения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Формировать навыки действовать</w:t>
            </w:r>
            <w:r w:rsidR="00E267E3" w:rsidRPr="007158C1">
              <w:rPr>
                <w:rFonts w:ascii="Times New Roman" w:eastAsia="Times New Roman" w:hAnsi="Times New Roman" w:cs="Times New Roman"/>
                <w:color w:val="000000"/>
                <w:sz w:val="28"/>
                <w:szCs w:val="28"/>
                <w:lang w:eastAsia="ru-RU"/>
              </w:rPr>
              <w:t xml:space="preserve"> вместе с другими детьми; разви</w:t>
            </w:r>
            <w:r w:rsidRPr="007158C1">
              <w:rPr>
                <w:rFonts w:ascii="Times New Roman" w:eastAsia="Times New Roman" w:hAnsi="Times New Roman" w:cs="Times New Roman"/>
                <w:color w:val="000000"/>
                <w:sz w:val="28"/>
                <w:szCs w:val="28"/>
                <w:lang w:eastAsia="ru-RU"/>
              </w:rPr>
              <w:t>вать танцевальные, игровые действия с предметами</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Преодолевать гиперфокус внимания, распространять диапазон восприятия сигналов окружающей среды; развивать способность к визуального контакта; формировать взаимодействие между зрительным, сл</w:t>
            </w:r>
            <w:r w:rsidR="00341BDB">
              <w:rPr>
                <w:rFonts w:ascii="Times New Roman" w:eastAsia="Times New Roman" w:hAnsi="Times New Roman" w:cs="Times New Roman"/>
                <w:color w:val="000000"/>
                <w:sz w:val="28"/>
                <w:szCs w:val="28"/>
                <w:lang w:eastAsia="ru-RU"/>
              </w:rPr>
              <w:t>уховым и тактильным анализатора</w:t>
            </w:r>
            <w:r w:rsidRPr="007158C1">
              <w:rPr>
                <w:rFonts w:ascii="Times New Roman" w:eastAsia="Times New Roman" w:hAnsi="Times New Roman" w:cs="Times New Roman"/>
                <w:color w:val="000000"/>
                <w:sz w:val="28"/>
                <w:szCs w:val="28"/>
                <w:lang w:eastAsia="ru-RU"/>
              </w:rPr>
              <w:t>ми</w:t>
            </w:r>
          </w:p>
        </w:tc>
      </w:tr>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Появление отклика ребенка на обращение к нему средствами искусства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E267E3"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Способность к подра</w:t>
            </w:r>
            <w:r w:rsidR="005639A1" w:rsidRPr="007158C1">
              <w:rPr>
                <w:rFonts w:ascii="Times New Roman" w:eastAsia="Times New Roman" w:hAnsi="Times New Roman" w:cs="Times New Roman"/>
                <w:color w:val="000000"/>
                <w:sz w:val="28"/>
                <w:szCs w:val="28"/>
                <w:lang w:eastAsia="ru-RU"/>
              </w:rPr>
              <w:t>жанию определенных звуков и действий, а также умение повторять те или иные движения во время слушания музыки или пения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E267E3"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Формировать способ</w:t>
            </w:r>
            <w:r w:rsidR="005639A1" w:rsidRPr="007158C1">
              <w:rPr>
                <w:rFonts w:ascii="Times New Roman" w:eastAsia="Times New Roman" w:hAnsi="Times New Roman" w:cs="Times New Roman"/>
                <w:color w:val="000000"/>
                <w:sz w:val="28"/>
                <w:szCs w:val="28"/>
                <w:lang w:eastAsia="ru-RU"/>
              </w:rPr>
              <w:t>ность действовать по образцу, подражанию простые движения, учить выполнять инструкцию</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Развивать с</w:t>
            </w:r>
            <w:r w:rsidR="00E267E3" w:rsidRPr="007158C1">
              <w:rPr>
                <w:rFonts w:ascii="Times New Roman" w:eastAsia="Times New Roman" w:hAnsi="Times New Roman" w:cs="Times New Roman"/>
                <w:color w:val="000000"/>
                <w:sz w:val="28"/>
                <w:szCs w:val="28"/>
                <w:lang w:eastAsia="ru-RU"/>
              </w:rPr>
              <w:t>пособность поддерживать визуаль</w:t>
            </w:r>
            <w:r w:rsidRPr="007158C1">
              <w:rPr>
                <w:rFonts w:ascii="Times New Roman" w:eastAsia="Times New Roman" w:hAnsi="Times New Roman" w:cs="Times New Roman"/>
                <w:color w:val="000000"/>
                <w:sz w:val="28"/>
                <w:szCs w:val="28"/>
                <w:lang w:eastAsia="ru-RU"/>
              </w:rPr>
              <w:t xml:space="preserve">ный контакт; </w:t>
            </w:r>
            <w:r w:rsidR="00E267E3" w:rsidRPr="007158C1">
              <w:rPr>
                <w:rFonts w:ascii="Times New Roman" w:eastAsia="Times New Roman" w:hAnsi="Times New Roman" w:cs="Times New Roman"/>
                <w:color w:val="000000"/>
                <w:sz w:val="28"/>
                <w:szCs w:val="28"/>
                <w:lang w:eastAsia="ru-RU"/>
              </w:rPr>
              <w:t>развивать кинестетическую систе</w:t>
            </w:r>
            <w:r w:rsidRPr="007158C1">
              <w:rPr>
                <w:rFonts w:ascii="Times New Roman" w:eastAsia="Times New Roman" w:hAnsi="Times New Roman" w:cs="Times New Roman"/>
                <w:color w:val="000000"/>
                <w:sz w:val="28"/>
                <w:szCs w:val="28"/>
                <w:lang w:eastAsia="ru-RU"/>
              </w:rPr>
              <w:t>му; формировать зрительно-моторную координацию</w:t>
            </w:r>
          </w:p>
        </w:tc>
      </w:tr>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Расширение спектра художественно-эстетических действий ребенка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67E3" w:rsidRPr="007158C1" w:rsidRDefault="00341BDB" w:rsidP="00742AC5">
            <w:pPr>
              <w:spacing w:after="0" w:line="240" w:lineRule="auto"/>
              <w:ind w:left="-130" w:firstLine="130"/>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улавли</w:t>
            </w:r>
            <w:r w:rsidR="00E267E3" w:rsidRPr="007158C1">
              <w:rPr>
                <w:rFonts w:ascii="Times New Roman" w:eastAsia="Times New Roman" w:hAnsi="Times New Roman" w:cs="Times New Roman"/>
                <w:color w:val="000000"/>
                <w:sz w:val="28"/>
                <w:szCs w:val="28"/>
                <w:lang w:eastAsia="ru-RU"/>
              </w:rPr>
              <w:t>вать ритм музыки и подстраиваться под него; возможность играть и петь вместе с другими, подхваты</w:t>
            </w:r>
            <w:r>
              <w:rPr>
                <w:rFonts w:ascii="Times New Roman" w:eastAsia="Times New Roman" w:hAnsi="Times New Roman" w:cs="Times New Roman"/>
                <w:color w:val="000000"/>
                <w:sz w:val="28"/>
                <w:szCs w:val="28"/>
                <w:lang w:eastAsia="ru-RU"/>
              </w:rPr>
              <w:t>вать (с помощью взрослого) рит</w:t>
            </w:r>
            <w:r w:rsidR="00E267E3" w:rsidRPr="007158C1">
              <w:rPr>
                <w:rFonts w:ascii="Times New Roman" w:eastAsia="Times New Roman" w:hAnsi="Times New Roman" w:cs="Times New Roman"/>
                <w:color w:val="000000"/>
                <w:sz w:val="28"/>
                <w:szCs w:val="28"/>
                <w:lang w:eastAsia="ru-RU"/>
              </w:rPr>
              <w:t>мичные и вокальные проявления, способность улавливать контекст ситуации</w:t>
            </w:r>
          </w:p>
          <w:p w:rsidR="005639A1" w:rsidRPr="007158C1" w:rsidRDefault="005639A1" w:rsidP="00742AC5">
            <w:pPr>
              <w:spacing w:after="0" w:line="0" w:lineRule="atLeast"/>
              <w:rPr>
                <w:rFonts w:ascii="Arial" w:eastAsia="Times New Roman" w:hAnsi="Arial" w:cs="Arial"/>
                <w:color w:val="666666"/>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Формировать пред-ставление о произ-ведениях музыкального и театрального искусства</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формировать способность к подра-жанию в целом; развивать способность к функционир</w:t>
            </w:r>
            <w:r w:rsidR="00341BDB">
              <w:rPr>
                <w:rFonts w:ascii="Times New Roman" w:eastAsia="Times New Roman" w:hAnsi="Times New Roman" w:cs="Times New Roman"/>
                <w:color w:val="000000"/>
                <w:sz w:val="28"/>
                <w:szCs w:val="28"/>
                <w:lang w:eastAsia="ru-RU"/>
              </w:rPr>
              <w:t>ованию руки как органа самостоятельного целенаправ</w:t>
            </w:r>
            <w:r w:rsidRPr="007158C1">
              <w:rPr>
                <w:rFonts w:ascii="Times New Roman" w:eastAsia="Times New Roman" w:hAnsi="Times New Roman" w:cs="Times New Roman"/>
                <w:color w:val="000000"/>
                <w:sz w:val="28"/>
                <w:szCs w:val="28"/>
                <w:lang w:eastAsia="ru-RU"/>
              </w:rPr>
              <w:t>ленного действия.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Корректировать стереотипные проявления</w:t>
            </w:r>
          </w:p>
          <w:p w:rsidR="00E267E3" w:rsidRPr="007158C1" w:rsidRDefault="00E267E3" w:rsidP="00742AC5">
            <w:pPr>
              <w:spacing w:after="0" w:line="240" w:lineRule="auto"/>
              <w:ind w:left="-130" w:firstLine="130"/>
              <w:jc w:val="both"/>
              <w:rPr>
                <w:rFonts w:ascii="Calibri" w:eastAsia="Times New Roman" w:hAnsi="Calibri" w:cs="Arial"/>
                <w:color w:val="000000"/>
                <w:sz w:val="28"/>
                <w:szCs w:val="28"/>
                <w:lang w:eastAsia="ru-RU"/>
              </w:rPr>
            </w:pPr>
          </w:p>
        </w:tc>
      </w:tr>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Способность к участию в занятиях художественно-эстетической направленности вместе с </w:t>
            </w:r>
            <w:r w:rsidRPr="007158C1">
              <w:rPr>
                <w:rFonts w:ascii="Times New Roman" w:eastAsia="Times New Roman" w:hAnsi="Times New Roman" w:cs="Times New Roman"/>
                <w:color w:val="000000"/>
                <w:sz w:val="28"/>
                <w:szCs w:val="28"/>
                <w:lang w:eastAsia="ru-RU"/>
              </w:rPr>
              <w:lastRenderedPageBreak/>
              <w:t>другими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Возможность переклю-чения внимания, спо-собность участвовать в совместной дея</w:t>
            </w:r>
            <w:r w:rsidR="00341BDB">
              <w:rPr>
                <w:rFonts w:ascii="Times New Roman" w:eastAsia="Times New Roman" w:hAnsi="Times New Roman" w:cs="Times New Roman"/>
                <w:color w:val="000000"/>
                <w:sz w:val="28"/>
                <w:szCs w:val="28"/>
                <w:lang w:eastAsia="ru-RU"/>
              </w:rPr>
              <w:t>тельности и осваивать определенные формы художест</w:t>
            </w:r>
            <w:r w:rsidRPr="007158C1">
              <w:rPr>
                <w:rFonts w:ascii="Times New Roman" w:eastAsia="Times New Roman" w:hAnsi="Times New Roman" w:cs="Times New Roman"/>
                <w:color w:val="000000"/>
                <w:sz w:val="28"/>
                <w:szCs w:val="28"/>
                <w:lang w:eastAsia="ru-RU"/>
              </w:rPr>
              <w:t xml:space="preserve">венного поведения или </w:t>
            </w:r>
            <w:r w:rsidRPr="007158C1">
              <w:rPr>
                <w:rFonts w:ascii="Times New Roman" w:eastAsia="Times New Roman" w:hAnsi="Times New Roman" w:cs="Times New Roman"/>
                <w:color w:val="000000"/>
                <w:sz w:val="28"/>
                <w:szCs w:val="28"/>
                <w:lang w:eastAsia="ru-RU"/>
              </w:rPr>
              <w:lastRenderedPageBreak/>
              <w:t>определенные навыки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Развивать способность наблюдать за действиями взрослого и выполнять действия с подражанием и показом; фо</w:t>
            </w:r>
            <w:r w:rsidR="00341BDB">
              <w:rPr>
                <w:rFonts w:ascii="Times New Roman" w:eastAsia="Times New Roman" w:hAnsi="Times New Roman" w:cs="Times New Roman"/>
                <w:color w:val="000000"/>
                <w:sz w:val="28"/>
                <w:szCs w:val="28"/>
                <w:lang w:eastAsia="ru-RU"/>
              </w:rPr>
              <w:t xml:space="preserve">рмировать способность к </w:t>
            </w:r>
            <w:r w:rsidR="00341BDB">
              <w:rPr>
                <w:rFonts w:ascii="Times New Roman" w:eastAsia="Times New Roman" w:hAnsi="Times New Roman" w:cs="Times New Roman"/>
                <w:color w:val="000000"/>
                <w:sz w:val="28"/>
                <w:szCs w:val="28"/>
                <w:lang w:eastAsia="ru-RU"/>
              </w:rPr>
              <w:lastRenderedPageBreak/>
              <w:t>совместному и самостоятель</w:t>
            </w:r>
            <w:r w:rsidRPr="007158C1">
              <w:rPr>
                <w:rFonts w:ascii="Times New Roman" w:eastAsia="Times New Roman" w:hAnsi="Times New Roman" w:cs="Times New Roman"/>
                <w:color w:val="000000"/>
                <w:sz w:val="28"/>
                <w:szCs w:val="28"/>
                <w:lang w:eastAsia="ru-RU"/>
              </w:rPr>
              <w:t>ному выполнению дей-ствий с предметами</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Достигать интеграции психических п</w:t>
            </w:r>
            <w:r w:rsidR="00341BDB">
              <w:rPr>
                <w:rFonts w:ascii="Times New Roman" w:eastAsia="Times New Roman" w:hAnsi="Times New Roman" w:cs="Times New Roman"/>
                <w:color w:val="000000"/>
                <w:sz w:val="28"/>
                <w:szCs w:val="28"/>
                <w:lang w:eastAsia="ru-RU"/>
              </w:rPr>
              <w:t>роцессов; способствовать станов</w:t>
            </w:r>
            <w:r w:rsidRPr="007158C1">
              <w:rPr>
                <w:rFonts w:ascii="Times New Roman" w:eastAsia="Times New Roman" w:hAnsi="Times New Roman" w:cs="Times New Roman"/>
                <w:color w:val="000000"/>
                <w:sz w:val="28"/>
                <w:szCs w:val="28"/>
                <w:lang w:eastAsia="ru-RU"/>
              </w:rPr>
              <w:t>лению социальных функций ребенка</w:t>
            </w:r>
          </w:p>
        </w:tc>
      </w:tr>
      <w:tr w:rsidR="005639A1"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Художественно-эстетическая активность ребенка, способность к совместной деятельности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Достаточный объем внимания, способность усматривать контекст ситуации; инициатива в контакте; желание осваи-вать новые умения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Формироват</w:t>
            </w:r>
            <w:r w:rsidR="00341BDB">
              <w:rPr>
                <w:rFonts w:ascii="Times New Roman" w:eastAsia="Times New Roman" w:hAnsi="Times New Roman" w:cs="Times New Roman"/>
                <w:color w:val="000000"/>
                <w:sz w:val="28"/>
                <w:szCs w:val="28"/>
                <w:lang w:eastAsia="ru-RU"/>
              </w:rPr>
              <w:t>ь умение расширять, систематизи</w:t>
            </w:r>
            <w:r w:rsidRPr="007158C1">
              <w:rPr>
                <w:rFonts w:ascii="Times New Roman" w:eastAsia="Times New Roman" w:hAnsi="Times New Roman" w:cs="Times New Roman"/>
                <w:color w:val="000000"/>
                <w:sz w:val="28"/>
                <w:szCs w:val="28"/>
                <w:lang w:eastAsia="ru-RU"/>
              </w:rPr>
              <w:t xml:space="preserve">ровать представление об окружающей среде </w:t>
            </w:r>
            <w:r w:rsidR="00341BDB">
              <w:rPr>
                <w:rFonts w:ascii="Times New Roman" w:eastAsia="Times New Roman" w:hAnsi="Times New Roman" w:cs="Times New Roman"/>
                <w:color w:val="000000"/>
                <w:sz w:val="28"/>
                <w:szCs w:val="28"/>
                <w:lang w:eastAsia="ru-RU"/>
              </w:rPr>
              <w:t>и собственное «Я»; формировать целенаправлен</w:t>
            </w:r>
            <w:r w:rsidRPr="007158C1">
              <w:rPr>
                <w:rFonts w:ascii="Times New Roman" w:eastAsia="Times New Roman" w:hAnsi="Times New Roman" w:cs="Times New Roman"/>
                <w:color w:val="000000"/>
                <w:sz w:val="28"/>
                <w:szCs w:val="28"/>
                <w:lang w:eastAsia="ru-RU"/>
              </w:rPr>
              <w:t>ный характер действий, способность к само-организации</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Развивать </w:t>
            </w:r>
            <w:r w:rsidR="00341BDB">
              <w:rPr>
                <w:rFonts w:ascii="Times New Roman" w:eastAsia="Times New Roman" w:hAnsi="Times New Roman" w:cs="Times New Roman"/>
                <w:color w:val="000000"/>
                <w:sz w:val="28"/>
                <w:szCs w:val="28"/>
                <w:lang w:eastAsia="ru-RU"/>
              </w:rPr>
              <w:t>зачатки пластичности и выражен</w:t>
            </w:r>
            <w:r w:rsidRPr="007158C1">
              <w:rPr>
                <w:rFonts w:ascii="Times New Roman" w:eastAsia="Times New Roman" w:hAnsi="Times New Roman" w:cs="Times New Roman"/>
                <w:color w:val="000000"/>
                <w:sz w:val="28"/>
                <w:szCs w:val="28"/>
                <w:lang w:eastAsia="ru-RU"/>
              </w:rPr>
              <w:t>ности двигательных проявлений, с</w:t>
            </w:r>
            <w:r w:rsidR="00341BDB">
              <w:rPr>
                <w:rFonts w:ascii="Times New Roman" w:eastAsia="Times New Roman" w:hAnsi="Times New Roman" w:cs="Times New Roman"/>
                <w:color w:val="000000"/>
                <w:sz w:val="28"/>
                <w:szCs w:val="28"/>
                <w:lang w:eastAsia="ru-RU"/>
              </w:rPr>
              <w:t>пособность к вокально-пластичес</w:t>
            </w:r>
            <w:r w:rsidRPr="007158C1">
              <w:rPr>
                <w:rFonts w:ascii="Times New Roman" w:eastAsia="Times New Roman" w:hAnsi="Times New Roman" w:cs="Times New Roman"/>
                <w:color w:val="000000"/>
                <w:sz w:val="28"/>
                <w:szCs w:val="28"/>
                <w:lang w:eastAsia="ru-RU"/>
              </w:rPr>
              <w:t>кому самопроявлению</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Указанные уровни служат ориентирами последовательного развития детей с расстройствами аутистического спектра в художественно-эстетической сфере развития. При этом следует помнить: если ребенок проявляет развитость на определенном уровне, это не 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Так как развитие ребенка с аутичными нарушениями носит дезинтегративный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развитии аутичного ребенка. Одним из таких препятствий является «застревание» ребенка на определенных сенсорных впечатлениях. Для одного ребенка это могут быть звуковые впечатления от музыкального фрагмента или звука, который он изымает с помощью музыкального инструмента (музыкальной игрушки), для другого - тактильные ощущения, что получает от манипуляций с каким-то материалом (пластилин, глина, мел и т.д.), для третьего - зрительные впечатления от движения тканей, лент. Чтобы избежать чрезмерного углубления аутичного ребенка в детали сенсорного восприятия, процессы рисования должны стать </w:t>
      </w:r>
      <w:r w:rsidRPr="007158C1">
        <w:rPr>
          <w:rFonts w:ascii="Times New Roman" w:eastAsia="Times New Roman" w:hAnsi="Times New Roman" w:cs="Times New Roman"/>
          <w:color w:val="000000"/>
          <w:sz w:val="28"/>
          <w:szCs w:val="28"/>
          <w:lang w:eastAsia="ru-RU"/>
        </w:rPr>
        <w:lastRenderedPageBreak/>
        <w:t>для него реальностью, которая полноценно воспринимается и осознается. 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 педагогическими работниками, родителями) - положительным, с элементами творчества.</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область «Физическое развитие»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Первая группа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педагога-психолога: индивидуальные занятия, направленные на «простраивание» алгоритма простого взаимодействия, формирование стереотипных, простейших игровых навыков, их осмысление, организацию взаимодействия с ребенком.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учителя-дефектолога: 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 среде.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учителя-логопеда: формирование навыков простой коммуникации, алгоритмов произвольного высказывания, развитие иных компонентов речи.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Вторая группа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педагога-психолога: индивидуальные занятия по «простраиванию»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родителей по вопросам организации взаимодействия с ребенком.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учителя-дефектолога: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среде, формирование предпосылок учебной деятельности.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Направления деятельности учителя-логопеда: формирование навыков коммуникации, развитие понимания обращенной речи, Включение эхолалий в диалоговые формы речи, алгоритмов произвольного подсказывания, развитие и коррекция всех компонентов речи.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Третья группа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педагога-психолога: занятия по развитию самовосприятия, элементарной саморегуляции, формированию социально-эмоциональной коммуникации, обучение пониманию эмоций другого человека в рамках предметно-игровой деятельности. Консультирование родителей по вопросам организации взаимодействия с ребенком.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учителя-дефектолога: 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учителя-логопеда: формирование навыков коммуникации, алгоритмов произвольного высказывания, коммуникативной функции речи.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Четвертая группа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педагога-психолога: работа по формированию социально-эмоциональной коммуникации, групповые занятия коммуникативно-творческой направленности.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учителя-дефектолога: формирование алгоритмов продуктивной деятельности, предпосылок учебной деятельности.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деятельности учителя-логопеда: формирование навыков коммуникации, алгоритмов произвольного высказывания, развитие и коррекция всех компонентов речи.</w:t>
      </w:r>
    </w:p>
    <w:tbl>
      <w:tblPr>
        <w:tblpPr w:leftFromText="180" w:rightFromText="180" w:vertAnchor="text" w:horzAnchor="margin" w:tblpXSpec="center" w:tblpY="578"/>
        <w:tblW w:w="13359" w:type="dxa"/>
        <w:shd w:val="clear" w:color="auto" w:fill="FFFFFF"/>
        <w:tblCellMar>
          <w:top w:w="15" w:type="dxa"/>
          <w:left w:w="15" w:type="dxa"/>
          <w:bottom w:w="15" w:type="dxa"/>
          <w:right w:w="15" w:type="dxa"/>
        </w:tblCellMar>
        <w:tblLook w:val="04A0"/>
      </w:tblPr>
      <w:tblGrid>
        <w:gridCol w:w="959"/>
        <w:gridCol w:w="2551"/>
        <w:gridCol w:w="7014"/>
        <w:gridCol w:w="2835"/>
      </w:tblGrid>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C65" w:rsidRDefault="00B64575" w:rsidP="00742AC5">
            <w:pPr>
              <w:spacing w:after="0" w:line="0" w:lineRule="atLeast"/>
              <w:jc w:val="center"/>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w:t>
            </w:r>
          </w:p>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Автор</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Название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Издательство,</w:t>
            </w:r>
          </w:p>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год издания</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Е.А. Стребелева</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Психолого-педагогическая диагностика развития детей раннего и дошкольного 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Просвещение, 2014</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Т.Б. Филичева,</w:t>
            </w:r>
          </w:p>
          <w:p w:rsidR="00B64575" w:rsidRPr="007158C1" w:rsidRDefault="00B64575"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Г.В. Чиркина,</w:t>
            </w:r>
          </w:p>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Т.В. Туманова</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Программы дошкольных образовательных учреждений компенсирующего вида для детей с нарушениями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Просвещение, 2008  </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222222"/>
                <w:sz w:val="28"/>
                <w:szCs w:val="28"/>
                <w:lang w:eastAsia="ru-RU"/>
              </w:rPr>
              <w:t>Н. В. Нищева</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Современная система коррекционной работы в </w:t>
            </w:r>
            <w:r w:rsidRPr="007158C1">
              <w:rPr>
                <w:rFonts w:ascii="Times New Roman" w:eastAsia="Times New Roman" w:hAnsi="Times New Roman" w:cs="Times New Roman"/>
                <w:color w:val="000000"/>
                <w:sz w:val="28"/>
                <w:szCs w:val="28"/>
                <w:lang w:eastAsia="ru-RU"/>
              </w:rPr>
              <w:lastRenderedPageBreak/>
              <w:t>логопедической группе для детей с общим недоразвитием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xml:space="preserve">Санкт-Петербург, </w:t>
            </w:r>
            <w:r w:rsidRPr="007158C1">
              <w:rPr>
                <w:rFonts w:ascii="Times New Roman" w:eastAsia="Times New Roman" w:hAnsi="Times New Roman" w:cs="Times New Roman"/>
                <w:color w:val="000000"/>
                <w:sz w:val="28"/>
                <w:szCs w:val="28"/>
                <w:lang w:eastAsia="ru-RU"/>
              </w:rPr>
              <w:lastRenderedPageBreak/>
              <w:t>Детство-Пресс</w:t>
            </w:r>
            <w:r w:rsidRPr="007158C1">
              <w:rPr>
                <w:rFonts w:ascii="Times New Roman" w:eastAsia="Times New Roman" w:hAnsi="Times New Roman" w:cs="Times New Roman"/>
                <w:color w:val="222222"/>
                <w:sz w:val="28"/>
                <w:szCs w:val="28"/>
                <w:lang w:eastAsia="ru-RU"/>
              </w:rPr>
              <w:t>, 2015</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А.В. Черняева</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развития эмоционально-волевой сферы детей 5-7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Волгоград, Учитель, 2013</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М.Э. Вайнер</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Игровые технологии коррекции поведения дошкольников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Москва, Педагогическое общество России, 2003</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И.И. Мамайчук</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Психокоррекционные технологии для детей с проблемами в развитии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Санкт-Петербург, Речь, 2006</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Ю.А. Кириллова</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Примерная программа физического образования  и воспитания детей логопедических групп с общим недоразвитием речи с 3 до 7 лет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Санкт-Петербург, Детство-Пресс, 2013</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Т. Делани</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Развитие основных навыков у детей с аутизмом. Эффективная методика игровых занятий с особыми детьми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ООО «Рама Паблишинг», 2014</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Е. Янушко</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Игры с аутичным ребенком. Способы взаимодействия, развитие речи, психотерапия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Теревинф, 2004</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 Грей</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Социальные истории. Инновационная методика для развития социальной компетентности у детей с аутизмом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ООО «Рама Паблишинг», 2018</w:t>
            </w:r>
          </w:p>
        </w:tc>
      </w:tr>
      <w:tr w:rsidR="00B64575" w:rsidRPr="007158C1" w:rsidTr="00907C65">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 Клэн, П. Герхард</w:t>
            </w:r>
          </w:p>
        </w:tc>
        <w:tc>
          <w:tcPr>
            <w:tcW w:w="7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Визуальная поддержка. Система действенных методов для развития навыков самостоятельности у детей с аутизмом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575" w:rsidRPr="007158C1" w:rsidRDefault="00B64575"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ООО «Рама Паблишинг», 2018</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Для организации образовательной деятельности с детьми с РАС применяется специальное программно-методическое обеспечение: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 </w:t>
      </w:r>
    </w:p>
    <w:p w:rsidR="005639A1" w:rsidRPr="007158C1" w:rsidRDefault="005639A1" w:rsidP="00742AC5">
      <w:pPr>
        <w:shd w:val="clear" w:color="auto" w:fill="FFFFFF"/>
        <w:spacing w:after="0" w:line="240" w:lineRule="auto"/>
        <w:ind w:firstLine="568"/>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w:t>
      </w:r>
      <w:r w:rsidRPr="007158C1">
        <w:rPr>
          <w:rFonts w:ascii="Times New Roman" w:eastAsia="Times New Roman" w:hAnsi="Times New Roman" w:cs="Times New Roman"/>
          <w:b/>
          <w:bCs/>
          <w:color w:val="1A171B"/>
          <w:sz w:val="28"/>
          <w:szCs w:val="28"/>
          <w:lang w:eastAsia="ru-RU"/>
        </w:rPr>
        <w:t>2.4.</w:t>
      </w:r>
      <w:r w:rsidRPr="007158C1">
        <w:rPr>
          <w:rFonts w:ascii="Times New Roman" w:eastAsia="Times New Roman" w:hAnsi="Times New Roman" w:cs="Times New Roman"/>
          <w:color w:val="1A171B"/>
          <w:sz w:val="28"/>
          <w:szCs w:val="28"/>
          <w:lang w:eastAsia="ru-RU"/>
        </w:rPr>
        <w:t> </w:t>
      </w:r>
      <w:r w:rsidRPr="007158C1">
        <w:rPr>
          <w:rFonts w:ascii="Times New Roman" w:eastAsia="Times New Roman" w:hAnsi="Times New Roman" w:cs="Times New Roman"/>
          <w:b/>
          <w:bCs/>
          <w:color w:val="000000"/>
          <w:sz w:val="28"/>
          <w:szCs w:val="28"/>
          <w:lang w:eastAsia="ru-RU"/>
        </w:rPr>
        <w:t>Особенности образовательной деятельности разных видов и культурных практик</w:t>
      </w:r>
    </w:p>
    <w:p w:rsidR="005639A1" w:rsidRPr="007158C1" w:rsidRDefault="005639A1" w:rsidP="00742AC5">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Содержание образовательных областей реализуется в различных видах деятельности детей.</w:t>
      </w:r>
    </w:p>
    <w:p w:rsidR="005639A1" w:rsidRPr="007158C1" w:rsidRDefault="005639A1" w:rsidP="00742AC5">
      <w:pPr>
        <w:shd w:val="clear" w:color="auto" w:fill="FFFFFF"/>
        <w:spacing w:after="0" w:line="240" w:lineRule="auto"/>
        <w:ind w:firstLine="568"/>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Виды детской деятельности в соответствии</w:t>
      </w:r>
    </w:p>
    <w:p w:rsidR="005639A1" w:rsidRPr="007158C1" w:rsidRDefault="005639A1" w:rsidP="00742AC5">
      <w:pPr>
        <w:shd w:val="clear" w:color="auto" w:fill="FFFFFF"/>
        <w:spacing w:after="0" w:line="240" w:lineRule="auto"/>
        <w:ind w:firstLine="568"/>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с федеральным государственным образовательным стандартом дошкольного образования</w:t>
      </w:r>
    </w:p>
    <w:tbl>
      <w:tblPr>
        <w:tblW w:w="14142" w:type="dxa"/>
        <w:shd w:val="clear" w:color="auto" w:fill="FFFFFF"/>
        <w:tblCellMar>
          <w:top w:w="15" w:type="dxa"/>
          <w:left w:w="15" w:type="dxa"/>
          <w:bottom w:w="15" w:type="dxa"/>
          <w:right w:w="15" w:type="dxa"/>
        </w:tblCellMar>
        <w:tblLook w:val="04A0"/>
      </w:tblPr>
      <w:tblGrid>
        <w:gridCol w:w="594"/>
        <w:gridCol w:w="4334"/>
        <w:gridCol w:w="9214"/>
      </w:tblGrid>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Ранний возраст</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 год – 3 лет)</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Дошкольный возраст</w:t>
            </w:r>
          </w:p>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 – 8 лет)</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Предметная деятельность и игры с составными и динамическими игрушками</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Игровая деятельность (включая сюжетно – ролевую игру, игру с правилами и другие виды игр)</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Общение со взрослым и совместные игры со сверстниками под руководством взрослого</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Коммуникативная деятельность (общение и взаимодействие со взрослыми и сверстниками</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Экспериментирование с материалами и веществами (песок, вода, тесто и пр.)</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Познавательно-исследовательская деятельность (исследование объектов окружающего мира и экспериментирование с ними</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Восприятие смысла сказок, стихов, рассматривание картинок</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Восприятие художественной литературы и фольклора</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Самообслуживание и действия с бытовыми предметами-орудиями (ложка, совок, лопатка и пр.)</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Самообслуживание и элементарный бытовой труд (в помещении и на улице)</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b/>
                <w:bCs/>
                <w:color w:val="000000"/>
                <w:sz w:val="28"/>
                <w:szCs w:val="28"/>
                <w:lang w:eastAsia="ru-RU"/>
              </w:rPr>
              <w:t>-</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Конструирование из разного материала, включая конструкторы, модули, бумагу, природный и иной материал</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b/>
                <w:bCs/>
                <w:color w:val="000000"/>
                <w:sz w:val="28"/>
                <w:szCs w:val="28"/>
                <w:lang w:eastAsia="ru-RU"/>
              </w:rPr>
              <w:t>-</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Изобразительная деятельность (рисование, лепка, аппликация)</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Восприятие смысла музыки</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5639A1" w:rsidRPr="007158C1" w:rsidTr="00907C65">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4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Двигательная активность</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Двигательная (овладение основными движениями)</w:t>
            </w:r>
          </w:p>
        </w:tc>
      </w:tr>
    </w:tbl>
    <w:p w:rsidR="005639A1" w:rsidRPr="007158C1" w:rsidRDefault="005639A1" w:rsidP="00742AC5">
      <w:pPr>
        <w:shd w:val="clear" w:color="auto" w:fill="FFFFFF"/>
        <w:spacing w:after="0" w:line="240" w:lineRule="auto"/>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 </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lastRenderedPageBreak/>
        <w:t>Ведущая деятельность детей в возрастных периодах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Ведущая деятельность – деятельность, которая на данном этапе психического развития оказывает наибольшее влияние на развитие личности ребёнка.</w:t>
      </w:r>
    </w:p>
    <w:tbl>
      <w:tblPr>
        <w:tblW w:w="14250" w:type="dxa"/>
        <w:tblInd w:w="-108" w:type="dxa"/>
        <w:shd w:val="clear" w:color="auto" w:fill="FFFFFF"/>
        <w:tblCellMar>
          <w:top w:w="15" w:type="dxa"/>
          <w:left w:w="15" w:type="dxa"/>
          <w:bottom w:w="15" w:type="dxa"/>
          <w:right w:w="15" w:type="dxa"/>
        </w:tblCellMar>
        <w:tblLook w:val="04A0"/>
      </w:tblPr>
      <w:tblGrid>
        <w:gridCol w:w="3335"/>
        <w:gridCol w:w="3685"/>
        <w:gridCol w:w="7230"/>
      </w:tblGrid>
      <w:tr w:rsidR="005639A1" w:rsidRPr="007158C1" w:rsidTr="00907C65">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Возраст ребёнка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Ведущая деятельность</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Социальная ситуация развития</w:t>
            </w:r>
          </w:p>
        </w:tc>
      </w:tr>
      <w:tr w:rsidR="005639A1" w:rsidRPr="007158C1" w:rsidTr="00907C65">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1-3 года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Предметная деятельность</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Усвоение способов деятельности с предметами</w:t>
            </w:r>
          </w:p>
        </w:tc>
      </w:tr>
      <w:tr w:rsidR="005639A1" w:rsidRPr="007158C1" w:rsidTr="00907C65">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3-8 лет</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Игра</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Освоение социальных норм, взаимоотношений между людьми. Освоение речи.</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Культурные практики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педагогическим работником создается атмосфера свободы выбора, творческого обмена и самовыражения, сотрудничества взрослого и детей.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Организация культурных практик носит преимущественно групповой характер:</w:t>
      </w:r>
    </w:p>
    <w:p w:rsidR="005639A1" w:rsidRPr="007158C1" w:rsidRDefault="005639A1" w:rsidP="00742AC5">
      <w:pPr>
        <w:numPr>
          <w:ilvl w:val="0"/>
          <w:numId w:val="1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u w:val="single"/>
          <w:lang w:eastAsia="ru-RU"/>
        </w:rPr>
        <w:t>Совместная игра </w:t>
      </w:r>
      <w:r w:rsidR="00255EB5" w:rsidRPr="007158C1">
        <w:rPr>
          <w:rFonts w:ascii="Times New Roman" w:eastAsia="Times New Roman" w:hAnsi="Times New Roman" w:cs="Times New Roman"/>
          <w:color w:val="000000"/>
          <w:sz w:val="28"/>
          <w:szCs w:val="28"/>
          <w:lang w:eastAsia="ru-RU"/>
        </w:rPr>
        <w:t xml:space="preserve"> </w:t>
      </w:r>
    </w:p>
    <w:p w:rsidR="005639A1" w:rsidRPr="007158C1" w:rsidRDefault="005639A1" w:rsidP="00742AC5">
      <w:pPr>
        <w:numPr>
          <w:ilvl w:val="0"/>
          <w:numId w:val="1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u w:val="single"/>
          <w:lang w:eastAsia="ru-RU"/>
        </w:rPr>
        <w:t xml:space="preserve">Ситуации общения и накопления положительного социально-эмоционального </w:t>
      </w:r>
      <w:r w:rsidR="00255EB5" w:rsidRPr="007158C1">
        <w:rPr>
          <w:rFonts w:ascii="Times New Roman" w:eastAsia="Times New Roman" w:hAnsi="Times New Roman" w:cs="Times New Roman"/>
          <w:color w:val="000000"/>
          <w:sz w:val="28"/>
          <w:szCs w:val="28"/>
          <w:u w:val="single"/>
          <w:lang w:eastAsia="ru-RU"/>
        </w:rPr>
        <w:t xml:space="preserve"> </w:t>
      </w:r>
    </w:p>
    <w:p w:rsidR="005639A1" w:rsidRPr="007158C1" w:rsidRDefault="005639A1" w:rsidP="00742AC5">
      <w:pPr>
        <w:numPr>
          <w:ilvl w:val="0"/>
          <w:numId w:val="1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u w:val="single"/>
          <w:lang w:eastAsia="ru-RU"/>
        </w:rPr>
        <w:t xml:space="preserve">Творческая </w:t>
      </w:r>
      <w:r w:rsidR="00255EB5" w:rsidRPr="007158C1">
        <w:rPr>
          <w:rFonts w:ascii="Times New Roman" w:eastAsia="Times New Roman" w:hAnsi="Times New Roman" w:cs="Times New Roman"/>
          <w:color w:val="000000"/>
          <w:sz w:val="28"/>
          <w:szCs w:val="28"/>
          <w:u w:val="single"/>
          <w:lang w:eastAsia="ru-RU"/>
        </w:rPr>
        <w:t xml:space="preserve"> </w:t>
      </w:r>
      <w:r w:rsidRPr="007158C1">
        <w:rPr>
          <w:rFonts w:ascii="Times New Roman" w:eastAsia="Times New Roman" w:hAnsi="Times New Roman" w:cs="Times New Roman"/>
          <w:color w:val="000000"/>
          <w:sz w:val="28"/>
          <w:szCs w:val="28"/>
          <w:lang w:eastAsia="ru-RU"/>
        </w:rPr>
        <w:t xml:space="preserve"> </w:t>
      </w:r>
      <w:r w:rsidR="00255EB5" w:rsidRPr="007158C1">
        <w:rPr>
          <w:rFonts w:ascii="Times New Roman" w:eastAsia="Times New Roman" w:hAnsi="Times New Roman" w:cs="Times New Roman"/>
          <w:color w:val="000000"/>
          <w:sz w:val="28"/>
          <w:szCs w:val="28"/>
          <w:lang w:eastAsia="ru-RU"/>
        </w:rPr>
        <w:t xml:space="preserve"> </w:t>
      </w:r>
    </w:p>
    <w:p w:rsidR="005639A1" w:rsidRPr="007158C1" w:rsidRDefault="005639A1" w:rsidP="00742AC5">
      <w:pPr>
        <w:numPr>
          <w:ilvl w:val="0"/>
          <w:numId w:val="1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u w:val="single"/>
          <w:lang w:eastAsia="ru-RU"/>
        </w:rPr>
        <w:t>Детский досуг </w:t>
      </w:r>
      <w:r w:rsidR="00255EB5" w:rsidRPr="007158C1">
        <w:rPr>
          <w:rFonts w:ascii="Times New Roman" w:eastAsia="Times New Roman" w:hAnsi="Times New Roman" w:cs="Times New Roman"/>
          <w:color w:val="000000"/>
          <w:sz w:val="28"/>
          <w:szCs w:val="28"/>
          <w:lang w:eastAsia="ru-RU"/>
        </w:rPr>
        <w:t xml:space="preserve"> </w:t>
      </w:r>
    </w:p>
    <w:p w:rsidR="005639A1" w:rsidRPr="007158C1" w:rsidRDefault="005639A1" w:rsidP="00742AC5">
      <w:pPr>
        <w:numPr>
          <w:ilvl w:val="0"/>
          <w:numId w:val="12"/>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u w:val="single"/>
          <w:lang w:eastAsia="ru-RU"/>
        </w:rPr>
        <w:t>Коллективная и индивидуальная трудовая деятельность </w:t>
      </w:r>
      <w:r w:rsidR="00255EB5" w:rsidRPr="007158C1">
        <w:rPr>
          <w:rFonts w:ascii="Times New Roman" w:eastAsia="Times New Roman" w:hAnsi="Times New Roman" w:cs="Times New Roman"/>
          <w:color w:val="000000"/>
          <w:sz w:val="28"/>
          <w:szCs w:val="28"/>
          <w:lang w:eastAsia="ru-RU"/>
        </w:rPr>
        <w:t xml:space="preserve"> </w:t>
      </w:r>
    </w:p>
    <w:p w:rsidR="005639A1" w:rsidRPr="007158C1" w:rsidRDefault="005639A1" w:rsidP="00742AC5">
      <w:pPr>
        <w:shd w:val="clear" w:color="auto" w:fill="FFFFFF"/>
        <w:spacing w:after="0" w:line="240" w:lineRule="auto"/>
        <w:ind w:left="72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2.5.  Способы и направления поддержки детской инициативы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Детская инициатива проявляется в свободной самостоятельной деятельности детей по выбору и интересам. Детская инициативность и самостоятельность поддерживается педагогическими работниками и в процессе организации различных видов детской деятельности.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Все виды деятельности ребенка могут осуществляться в форме самостоятельной инициативной деятельности: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самостоятельные сюжетно-ролевые, режиссерские и театрализованные игры;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развивающие и логические игры;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музыкальные игры и импровизации;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речевые игры, игры с буквами, звуками и слогами;</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самостоятельная деятельность в центре художественной литературы;</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самостоятельная изобразительная и конструктивная деятельность по выбору детей;</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 самостоятельные опыты и эксперименты и др.</w:t>
      </w:r>
    </w:p>
    <w:p w:rsidR="005639A1" w:rsidRPr="007158C1" w:rsidRDefault="00255EB5" w:rsidP="00D97B82">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2.6.</w:t>
      </w:r>
      <w:r w:rsidR="005639A1" w:rsidRPr="007158C1">
        <w:rPr>
          <w:rFonts w:ascii="Times New Roman" w:eastAsia="Times New Roman" w:hAnsi="Times New Roman" w:cs="Times New Roman"/>
          <w:b/>
          <w:bCs/>
          <w:color w:val="000000"/>
          <w:sz w:val="28"/>
          <w:szCs w:val="28"/>
          <w:lang w:eastAsia="ru-RU"/>
        </w:rPr>
        <w:t>Особенности взаимодействия педагогического коллектива с семьями воспитанников</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Важным условием расширения спектра возможных отношений с миром, другими людьми и самим собой ребенка с РАС является взаимодействие педагогического коллектива с семьями детей.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 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Поэтому педагогическим работникам необходимо соблюдать определенные </w:t>
      </w:r>
      <w:r w:rsidRPr="007158C1">
        <w:rPr>
          <w:rFonts w:ascii="Times New Roman" w:eastAsia="Times New Roman" w:hAnsi="Times New Roman" w:cs="Times New Roman"/>
          <w:i/>
          <w:iCs/>
          <w:color w:val="000000"/>
          <w:sz w:val="28"/>
          <w:szCs w:val="28"/>
          <w:lang w:eastAsia="ru-RU"/>
        </w:rPr>
        <w:t>условия</w:t>
      </w:r>
      <w:r w:rsidRPr="007158C1">
        <w:rPr>
          <w:rFonts w:ascii="Times New Roman" w:eastAsia="Times New Roman" w:hAnsi="Times New Roman" w:cs="Times New Roman"/>
          <w:color w:val="000000"/>
          <w:sz w:val="28"/>
          <w:szCs w:val="28"/>
          <w:lang w:eastAsia="ru-RU"/>
        </w:rPr>
        <w:t> для выстраивания партнерских отношений с родителями:</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проявлять уважение к родителям. Уважение выражается в профессиональной позиции педагогического работника, признающего достоинства личности, ценности и значимости родителей.</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проявлять эмпатию, понимание к проблемам семьи ребенка с РАС.</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наличие общей цели, которое позволяет выработать единую линию поведения с ребенком и придерживаться ее и дома, и в детском саду.</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контакт и диалог с родителями дают возможность общаться и прояснять позиции друг друга.</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понимание и соблюдение собственных прав и прав родителей. Не первое место при взаимодействии педагогических работников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w:t>
      </w:r>
    </w:p>
    <w:p w:rsidR="005639A1" w:rsidRPr="007158C1" w:rsidRDefault="005639A1" w:rsidP="00742AC5">
      <w:pPr>
        <w:numPr>
          <w:ilvl w:val="0"/>
          <w:numId w:val="15"/>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распределение ответственности между педагогическими работниками и родителями позволяет предупредить взаимное обвинение друг друга, перекладывание ответственности и уход от нее.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При взаимодействии с родителями педагогические работники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Задачи</w:t>
      </w:r>
      <w:r w:rsidRPr="007158C1">
        <w:rPr>
          <w:rFonts w:ascii="Times New Roman" w:eastAsia="Times New Roman" w:hAnsi="Times New Roman" w:cs="Times New Roman"/>
          <w:color w:val="000000"/>
          <w:sz w:val="28"/>
          <w:szCs w:val="28"/>
          <w:lang w:eastAsia="ru-RU"/>
        </w:rPr>
        <w:t> взаимодействия с семьями воспитанников:</w:t>
      </w:r>
    </w:p>
    <w:p w:rsidR="005639A1" w:rsidRPr="007158C1" w:rsidRDefault="005639A1" w:rsidP="00742AC5">
      <w:pPr>
        <w:numPr>
          <w:ilvl w:val="0"/>
          <w:numId w:val="16"/>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систематическое формирование осознанного родительства, родительской компетентности;</w:t>
      </w:r>
    </w:p>
    <w:p w:rsidR="005639A1" w:rsidRPr="007158C1" w:rsidRDefault="005639A1" w:rsidP="00742AC5">
      <w:pPr>
        <w:numPr>
          <w:ilvl w:val="0"/>
          <w:numId w:val="16"/>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максимальное вовлечение родителей в жизнь дошкольной образовательной организации;</w:t>
      </w:r>
    </w:p>
    <w:p w:rsidR="005639A1" w:rsidRPr="007158C1" w:rsidRDefault="005639A1" w:rsidP="00742AC5">
      <w:pPr>
        <w:numPr>
          <w:ilvl w:val="0"/>
          <w:numId w:val="16"/>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содействие совместной деятельности родителей и детей.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Деятельность по взаимодействию с семьями воспитанников с РАС строится по 4 направлениям:</w:t>
      </w:r>
    </w:p>
    <w:p w:rsidR="005639A1" w:rsidRPr="007158C1" w:rsidRDefault="005639A1" w:rsidP="00742AC5">
      <w:pPr>
        <w:numPr>
          <w:ilvl w:val="0"/>
          <w:numId w:val="17"/>
        </w:numPr>
        <w:shd w:val="clear" w:color="auto" w:fill="FFFFFF"/>
        <w:spacing w:before="100" w:beforeAutospacing="1" w:after="100" w:afterAutospacing="1"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Педагогический мониторинг - изучение особенностей семейного воспитания, оценка удовлетворенности родителей работой дошкольной образовательной организации.</w:t>
      </w:r>
    </w:p>
    <w:p w:rsidR="005639A1" w:rsidRPr="007158C1" w:rsidRDefault="005639A1" w:rsidP="00742AC5">
      <w:pPr>
        <w:numPr>
          <w:ilvl w:val="0"/>
          <w:numId w:val="17"/>
        </w:numPr>
        <w:shd w:val="clear" w:color="auto" w:fill="FFFFFF"/>
        <w:spacing w:before="100" w:beforeAutospacing="1" w:after="100" w:afterAutospacing="1"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Педагогическая поддержка - содействие формированию осознанных образовательных запросов родителей, привлечение к сотрудничеству, совместному развитию ребенка.</w:t>
      </w:r>
    </w:p>
    <w:p w:rsidR="005639A1" w:rsidRPr="007158C1" w:rsidRDefault="005639A1" w:rsidP="00742AC5">
      <w:pPr>
        <w:numPr>
          <w:ilvl w:val="0"/>
          <w:numId w:val="17"/>
        </w:numPr>
        <w:shd w:val="clear" w:color="auto" w:fill="FFFFFF"/>
        <w:spacing w:before="100" w:beforeAutospacing="1" w:after="100" w:afterAutospacing="1"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Педагогическое образование - ориентирование родителей на развитие активной, компетентной позиции родителя.</w:t>
      </w:r>
    </w:p>
    <w:p w:rsidR="005639A1" w:rsidRPr="007158C1" w:rsidRDefault="005639A1" w:rsidP="00742AC5">
      <w:pPr>
        <w:numPr>
          <w:ilvl w:val="0"/>
          <w:numId w:val="17"/>
        </w:numPr>
        <w:shd w:val="clear" w:color="auto" w:fill="FFFFFF"/>
        <w:spacing w:before="100" w:beforeAutospacing="1" w:after="100" w:afterAutospacing="1"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Совместная деятельность педагогических работников и родителей - активное включение родителей в совместную деятельность с детьми.</w:t>
      </w: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i/>
          <w:iCs/>
          <w:color w:val="000000"/>
          <w:sz w:val="28"/>
          <w:szCs w:val="28"/>
          <w:lang w:eastAsia="ru-RU"/>
        </w:rPr>
        <w:t>Формы взаимодействия с семьями воспитанников с РАС</w:t>
      </w:r>
    </w:p>
    <w:tbl>
      <w:tblPr>
        <w:tblW w:w="14458" w:type="dxa"/>
        <w:tblInd w:w="392" w:type="dxa"/>
        <w:shd w:val="clear" w:color="auto" w:fill="FFFFFF"/>
        <w:tblCellMar>
          <w:top w:w="15" w:type="dxa"/>
          <w:left w:w="15" w:type="dxa"/>
          <w:bottom w:w="15" w:type="dxa"/>
          <w:right w:w="15" w:type="dxa"/>
        </w:tblCellMar>
        <w:tblLook w:val="04A0"/>
      </w:tblPr>
      <w:tblGrid>
        <w:gridCol w:w="692"/>
        <w:gridCol w:w="2818"/>
        <w:gridCol w:w="10948"/>
      </w:tblGrid>
      <w:tr w:rsidR="005639A1" w:rsidRPr="007158C1" w:rsidTr="00907C65">
        <w:tc>
          <w:tcPr>
            <w:tcW w:w="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п/п</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Направления взаимодействия</w:t>
            </w:r>
          </w:p>
        </w:tc>
        <w:tc>
          <w:tcPr>
            <w:tcW w:w="10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Формы взаимодействия</w:t>
            </w:r>
          </w:p>
        </w:tc>
      </w:tr>
      <w:tr w:rsidR="005639A1" w:rsidRPr="007158C1" w:rsidTr="00907C65">
        <w:tc>
          <w:tcPr>
            <w:tcW w:w="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Педагогический мониторинг</w:t>
            </w:r>
          </w:p>
        </w:tc>
        <w:tc>
          <w:tcPr>
            <w:tcW w:w="10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-педагогическое наблюдение;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-анкетирование;</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-изучение особенностей семейного воспитания;</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-социально-демографический паспорт семьи</w:t>
            </w:r>
          </w:p>
        </w:tc>
      </w:tr>
      <w:tr w:rsidR="005639A1" w:rsidRPr="007158C1" w:rsidTr="00907C65">
        <w:tc>
          <w:tcPr>
            <w:tcW w:w="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Педагогическая поддержка</w:t>
            </w:r>
          </w:p>
        </w:tc>
        <w:tc>
          <w:tcPr>
            <w:tcW w:w="10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-информационные стенды;</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-выставки детских и совместных работ;</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-личные беседы;</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-индивидуальные консультации;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-телефон доверия;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-сайт организации;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-объявления;</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-фотогазеты;</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-памятки;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-дни открытых дверей;</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-конкурсы</w:t>
            </w:r>
          </w:p>
        </w:tc>
      </w:tr>
      <w:tr w:rsidR="005639A1" w:rsidRPr="007158C1" w:rsidTr="00907C65">
        <w:tc>
          <w:tcPr>
            <w:tcW w:w="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3</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Педагогическое образование</w:t>
            </w:r>
          </w:p>
        </w:tc>
        <w:tc>
          <w:tcPr>
            <w:tcW w:w="10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-письменные консультации;</w:t>
            </w:r>
          </w:p>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-родительские собрания (семинары-практикумы, мастер-классы, деловые игры, игры-путешествия, мастерские, викторины, дискуссии, круглые столы, беседы-диалоги, марафоны, семинары, педагогические лаборатории, родительские конференции, вечера вопросов и ответов, семейные гостиные)</w:t>
            </w:r>
          </w:p>
        </w:tc>
      </w:tr>
      <w:tr w:rsidR="005639A1" w:rsidRPr="007158C1" w:rsidTr="00907C65">
        <w:tc>
          <w:tcPr>
            <w:tcW w:w="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742AC5">
            <w:pPr>
              <w:spacing w:after="0" w:line="0" w:lineRule="atLeast"/>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Совместная деятельность педагогических работников и родителей</w:t>
            </w:r>
          </w:p>
        </w:tc>
        <w:tc>
          <w:tcPr>
            <w:tcW w:w="10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9A1" w:rsidRPr="007158C1" w:rsidRDefault="005639A1" w:rsidP="00D97B82">
            <w:pPr>
              <w:spacing w:after="0" w:line="240" w:lineRule="auto"/>
              <w:ind w:right="1026"/>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-детско-родительские объединения;</w:t>
            </w:r>
          </w:p>
          <w:p w:rsidR="005639A1" w:rsidRPr="007158C1" w:rsidRDefault="005639A1" w:rsidP="00D97B82">
            <w:pPr>
              <w:spacing w:after="0" w:line="240" w:lineRule="auto"/>
              <w:ind w:right="459"/>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-экскурсии;</w:t>
            </w:r>
          </w:p>
          <w:p w:rsidR="005639A1" w:rsidRPr="007158C1" w:rsidRDefault="005639A1" w:rsidP="00D97B82">
            <w:pPr>
              <w:spacing w:after="0" w:line="240" w:lineRule="auto"/>
              <w:ind w:right="1026"/>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-акции;</w:t>
            </w:r>
          </w:p>
          <w:p w:rsidR="005639A1" w:rsidRPr="007158C1" w:rsidRDefault="005639A1" w:rsidP="00742AC5">
            <w:pPr>
              <w:spacing w:after="0"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-выставки совместного творчества, вернисажи, фотовыставки;</w:t>
            </w:r>
          </w:p>
          <w:p w:rsidR="005639A1" w:rsidRPr="007158C1" w:rsidRDefault="005639A1" w:rsidP="00D97B82">
            <w:pPr>
              <w:spacing w:after="0" w:line="0" w:lineRule="atLeast"/>
              <w:ind w:right="601"/>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-праздники, развлечения</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 коррекционно-развивающей работе педагогические работники привлекают родителей через систему методических рекомендаций. Эти рекомендации родители получают в устной форме и в письменной форме в специальных тетрадях.</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взаимодействии с семьями детей с РАС педагогический работник должен:</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1.Ориентировать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2.Способствовать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3.Побуждать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4.Познакомить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5.Включать родителей в совместную с педагогическим работником деятельность по развитию субъектных проявлений ребенка в элементарной трудовой деятельности, развитию желания трудиться, ответственности, стремления довести начатое дело до конца.</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6.Помочь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5639A1" w:rsidRPr="007158C1" w:rsidRDefault="00E30E16" w:rsidP="00742AC5">
      <w:pPr>
        <w:pStyle w:val="a7"/>
        <w:numPr>
          <w:ilvl w:val="1"/>
          <w:numId w:val="116"/>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158C1">
        <w:rPr>
          <w:rFonts w:ascii="Times New Roman" w:eastAsia="Times New Roman" w:hAnsi="Times New Roman" w:cs="Times New Roman"/>
          <w:b/>
          <w:bCs/>
          <w:color w:val="000000"/>
          <w:sz w:val="28"/>
          <w:szCs w:val="28"/>
          <w:lang w:eastAsia="ru-RU"/>
        </w:rPr>
        <w:t xml:space="preserve"> </w:t>
      </w:r>
      <w:r w:rsidR="005639A1" w:rsidRPr="007158C1">
        <w:rPr>
          <w:rFonts w:ascii="Times New Roman" w:eastAsia="Times New Roman" w:hAnsi="Times New Roman" w:cs="Times New Roman"/>
          <w:b/>
          <w:bCs/>
          <w:color w:val="000000"/>
          <w:sz w:val="28"/>
          <w:szCs w:val="28"/>
          <w:lang w:eastAsia="ru-RU"/>
        </w:rPr>
        <w:t>Иные характеристики содержания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Для обеспечения освоения Программы на основе индивидуализации ее содержания с учетом особенностей и образовательных потребностей воспитанников с РАС на учебный год разрабатывается индивидуальный учебный план.</w:t>
      </w:r>
    </w:p>
    <w:p w:rsidR="005639A1" w:rsidRPr="007158C1" w:rsidRDefault="005639A1" w:rsidP="00742AC5">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3.ОРГАНИЗАЦИОННЫЙ РАЗДЕЛ</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3.1. Описание материально-технического обеспечения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Дошкольная образовательная организация расположена в двух корпусах, в которых имеются следующие помещения:</w:t>
      </w:r>
    </w:p>
    <w:tbl>
      <w:tblPr>
        <w:tblW w:w="5042" w:type="dxa"/>
        <w:shd w:val="clear" w:color="auto" w:fill="FFFFFF"/>
        <w:tblCellMar>
          <w:top w:w="15" w:type="dxa"/>
          <w:left w:w="15" w:type="dxa"/>
          <w:bottom w:w="15" w:type="dxa"/>
          <w:right w:w="15" w:type="dxa"/>
        </w:tblCellMar>
        <w:tblLook w:val="04A0"/>
      </w:tblPr>
      <w:tblGrid>
        <w:gridCol w:w="692"/>
        <w:gridCol w:w="4350"/>
      </w:tblGrid>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 п/п</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jc w:val="center"/>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Помещения</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кабинет заведующего-1</w:t>
            </w:r>
          </w:p>
        </w:tc>
      </w:tr>
      <w:tr w:rsidR="00BA13EB" w:rsidRPr="007158C1" w:rsidTr="00907C65">
        <w:trPr>
          <w:trHeight w:val="382"/>
        </w:trPr>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240" w:lineRule="auto"/>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2</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методический кабинет-1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3</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кабинет педагога – психолога-1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4</w:t>
            </w:r>
          </w:p>
        </w:tc>
        <w:tc>
          <w:tcPr>
            <w:tcW w:w="4350" w:type="dxa"/>
            <w:shd w:val="clear" w:color="auto" w:fill="FFFFFF"/>
            <w:tcMar>
              <w:top w:w="0" w:type="dxa"/>
              <w:left w:w="108" w:type="dxa"/>
              <w:bottom w:w="0" w:type="dxa"/>
              <w:right w:w="108" w:type="dxa"/>
            </w:tcMar>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кабинет учителя – логопеда-1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5</w:t>
            </w:r>
          </w:p>
        </w:tc>
        <w:tc>
          <w:tcPr>
            <w:tcW w:w="4350" w:type="dxa"/>
            <w:shd w:val="clear" w:color="auto" w:fill="FFFFFF"/>
            <w:tcMar>
              <w:top w:w="0" w:type="dxa"/>
              <w:left w:w="108" w:type="dxa"/>
              <w:bottom w:w="0" w:type="dxa"/>
              <w:right w:w="108" w:type="dxa"/>
            </w:tcMar>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физкультурный зал-1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6</w:t>
            </w:r>
          </w:p>
        </w:tc>
        <w:tc>
          <w:tcPr>
            <w:tcW w:w="4350" w:type="dxa"/>
            <w:shd w:val="clear" w:color="auto" w:fill="FFFFFF"/>
            <w:tcMar>
              <w:top w:w="0" w:type="dxa"/>
              <w:left w:w="108" w:type="dxa"/>
              <w:bottom w:w="0" w:type="dxa"/>
              <w:right w:w="108" w:type="dxa"/>
            </w:tcMar>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музыкальный зал-1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7</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медицинский блок</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8</w:t>
            </w:r>
          </w:p>
        </w:tc>
        <w:tc>
          <w:tcPr>
            <w:tcW w:w="4350" w:type="dxa"/>
            <w:shd w:val="clear" w:color="auto" w:fill="FFFFFF"/>
            <w:tcMar>
              <w:top w:w="0" w:type="dxa"/>
              <w:left w:w="108" w:type="dxa"/>
              <w:bottom w:w="0" w:type="dxa"/>
              <w:right w:w="108" w:type="dxa"/>
            </w:tcMar>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пищеблок-1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9</w:t>
            </w:r>
          </w:p>
        </w:tc>
        <w:tc>
          <w:tcPr>
            <w:tcW w:w="4350" w:type="dxa"/>
            <w:shd w:val="clear" w:color="auto" w:fill="FFFFFF"/>
            <w:tcMar>
              <w:top w:w="0" w:type="dxa"/>
              <w:left w:w="108" w:type="dxa"/>
              <w:bottom w:w="0" w:type="dxa"/>
              <w:right w:w="108" w:type="dxa"/>
            </w:tcMar>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прачечная-1</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10</w:t>
            </w:r>
          </w:p>
        </w:tc>
        <w:tc>
          <w:tcPr>
            <w:tcW w:w="4350"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групповые помещения -8</w:t>
            </w:r>
          </w:p>
        </w:tc>
      </w:tr>
      <w:tr w:rsidR="00BA13EB" w:rsidRPr="007158C1" w:rsidTr="00907C65">
        <w:tc>
          <w:tcPr>
            <w:tcW w:w="692" w:type="dxa"/>
            <w:shd w:val="clear" w:color="auto" w:fill="FFFFFF"/>
            <w:tcMar>
              <w:top w:w="0" w:type="dxa"/>
              <w:left w:w="108" w:type="dxa"/>
              <w:bottom w:w="0" w:type="dxa"/>
              <w:right w:w="108" w:type="dxa"/>
            </w:tcMar>
            <w:hideMark/>
          </w:tcPr>
          <w:p w:rsidR="00BA13EB" w:rsidRPr="007158C1" w:rsidRDefault="00BA13EB" w:rsidP="00742AC5">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11</w:t>
            </w:r>
          </w:p>
        </w:tc>
        <w:tc>
          <w:tcPr>
            <w:tcW w:w="4350" w:type="dxa"/>
            <w:shd w:val="clear" w:color="auto" w:fill="FFFFFF"/>
            <w:tcMar>
              <w:top w:w="0" w:type="dxa"/>
              <w:left w:w="108" w:type="dxa"/>
              <w:bottom w:w="0" w:type="dxa"/>
              <w:right w:w="108" w:type="dxa"/>
            </w:tcMar>
            <w:hideMark/>
          </w:tcPr>
          <w:p w:rsidR="00BA13EB" w:rsidRPr="007158C1" w:rsidRDefault="00BA13EB" w:rsidP="00341BDB">
            <w:pPr>
              <w:spacing w:after="0" w:line="0" w:lineRule="atLeast"/>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спальни -</w:t>
            </w:r>
            <w:r w:rsidR="00341BDB">
              <w:rPr>
                <w:rFonts w:ascii="Times New Roman" w:eastAsia="Times New Roman" w:hAnsi="Times New Roman" w:cs="Times New Roman"/>
                <w:color w:val="000000"/>
                <w:sz w:val="28"/>
                <w:szCs w:val="28"/>
                <w:lang w:eastAsia="ru-RU"/>
              </w:rPr>
              <w:t>6</w:t>
            </w:r>
          </w:p>
        </w:tc>
      </w:tr>
    </w:tbl>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На территории дошкольной образовательной организации имеются игровая и хозяйственная зоны. Зона игровой территории включает в себя </w:t>
      </w:r>
      <w:r w:rsidR="00341BDB">
        <w:rPr>
          <w:rFonts w:ascii="Times New Roman" w:eastAsia="Times New Roman" w:hAnsi="Times New Roman" w:cs="Times New Roman"/>
          <w:color w:val="000000"/>
          <w:sz w:val="28"/>
          <w:szCs w:val="28"/>
          <w:lang w:eastAsia="ru-RU"/>
        </w:rPr>
        <w:t>8</w:t>
      </w:r>
      <w:r w:rsidRPr="007158C1">
        <w:rPr>
          <w:rFonts w:ascii="Times New Roman" w:eastAsia="Times New Roman" w:hAnsi="Times New Roman" w:cs="Times New Roman"/>
          <w:color w:val="000000"/>
          <w:sz w:val="28"/>
          <w:szCs w:val="28"/>
          <w:lang w:eastAsia="ru-RU"/>
        </w:rPr>
        <w:t xml:space="preserve"> групповых площадок - индивидуальных для каждой группы и </w:t>
      </w:r>
      <w:r w:rsidR="00341BDB">
        <w:rPr>
          <w:rFonts w:ascii="Times New Roman" w:eastAsia="Times New Roman" w:hAnsi="Times New Roman" w:cs="Times New Roman"/>
          <w:color w:val="000000"/>
          <w:sz w:val="28"/>
          <w:szCs w:val="28"/>
          <w:lang w:eastAsia="ru-RU"/>
        </w:rPr>
        <w:t>1</w:t>
      </w:r>
      <w:r w:rsidRPr="007158C1">
        <w:rPr>
          <w:rFonts w:ascii="Times New Roman" w:eastAsia="Times New Roman" w:hAnsi="Times New Roman" w:cs="Times New Roman"/>
          <w:color w:val="000000"/>
          <w:sz w:val="28"/>
          <w:szCs w:val="28"/>
          <w:lang w:eastAsia="ru-RU"/>
        </w:rPr>
        <w:t xml:space="preserve"> оборудованн</w:t>
      </w:r>
      <w:r w:rsidR="00341BDB">
        <w:rPr>
          <w:rFonts w:ascii="Times New Roman" w:eastAsia="Times New Roman" w:hAnsi="Times New Roman" w:cs="Times New Roman"/>
          <w:color w:val="000000"/>
          <w:sz w:val="28"/>
          <w:szCs w:val="28"/>
          <w:lang w:eastAsia="ru-RU"/>
        </w:rPr>
        <w:t>ая</w:t>
      </w:r>
      <w:r w:rsidRPr="007158C1">
        <w:rPr>
          <w:rFonts w:ascii="Times New Roman" w:eastAsia="Times New Roman" w:hAnsi="Times New Roman" w:cs="Times New Roman"/>
          <w:color w:val="000000"/>
          <w:sz w:val="28"/>
          <w:szCs w:val="28"/>
          <w:lang w:eastAsia="ru-RU"/>
        </w:rPr>
        <w:t xml:space="preserve"> физкультурн</w:t>
      </w:r>
      <w:r w:rsidR="00341BDB">
        <w:rPr>
          <w:rFonts w:ascii="Times New Roman" w:eastAsia="Times New Roman" w:hAnsi="Times New Roman" w:cs="Times New Roman"/>
          <w:color w:val="000000"/>
          <w:sz w:val="28"/>
          <w:szCs w:val="28"/>
          <w:lang w:eastAsia="ru-RU"/>
        </w:rPr>
        <w:t xml:space="preserve">ая </w:t>
      </w:r>
      <w:r w:rsidRPr="007158C1">
        <w:rPr>
          <w:rFonts w:ascii="Times New Roman" w:eastAsia="Times New Roman" w:hAnsi="Times New Roman" w:cs="Times New Roman"/>
          <w:color w:val="000000"/>
          <w:sz w:val="28"/>
          <w:szCs w:val="28"/>
          <w:lang w:eastAsia="ru-RU"/>
        </w:rPr>
        <w:t xml:space="preserve"> площадк</w:t>
      </w:r>
      <w:r w:rsidR="00341BDB">
        <w:rPr>
          <w:rFonts w:ascii="Times New Roman" w:eastAsia="Times New Roman" w:hAnsi="Times New Roman" w:cs="Times New Roman"/>
          <w:color w:val="000000"/>
          <w:sz w:val="28"/>
          <w:szCs w:val="28"/>
          <w:lang w:eastAsia="ru-RU"/>
        </w:rPr>
        <w:t>а</w:t>
      </w:r>
      <w:r w:rsidRPr="007158C1">
        <w:rPr>
          <w:rFonts w:ascii="Times New Roman" w:eastAsia="Times New Roman" w:hAnsi="Times New Roman" w:cs="Times New Roman"/>
          <w:color w:val="000000"/>
          <w:sz w:val="28"/>
          <w:szCs w:val="28"/>
          <w:lang w:eastAsia="ru-RU"/>
        </w:rPr>
        <w:t xml:space="preserve"> для образовательной деятельности по физическому развитию на свежем воздухе. Для защиты детей от солнца и осадков на территории каждой групповой площадки установлен теневой навес. На территории корпуса №1 расположена площадка для изучения правил дорожного движения.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Детская мебель и оборудование соответствуют росту и возрасту детей, изготовлены из материалов, безвредных для здоровья воспитанников. Стулья и столы одной группы мебели промаркированы. Раздевальные (приемные) оборудованы шкафами для верхней одежды детей и персонала, предусмотрены условия для сушки верхней одежды и обуви.</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3.2. Описание обеспеченности Программы методическими материалами и средствами обучения и воспитания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Для осуществления образовательной деятельности в дошкольной образовательной организации имеется программно-методическое обеспечение </w:t>
      </w:r>
      <w:r w:rsidRPr="007158C1">
        <w:rPr>
          <w:rFonts w:ascii="Times New Roman" w:eastAsia="Times New Roman" w:hAnsi="Times New Roman" w:cs="Times New Roman"/>
          <w:i/>
          <w:iCs/>
          <w:color w:val="000000"/>
          <w:sz w:val="28"/>
          <w:szCs w:val="28"/>
          <w:lang w:eastAsia="ru-RU"/>
        </w:rPr>
        <w:t>(Приложение 1)</w:t>
      </w: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Все кабинеты и групповые помещения оснащены современным оборудованием, средствами обучения и воспитания </w:t>
      </w:r>
      <w:r w:rsidRPr="007158C1">
        <w:rPr>
          <w:rFonts w:ascii="Times New Roman" w:eastAsia="Times New Roman" w:hAnsi="Times New Roman" w:cs="Times New Roman"/>
          <w:i/>
          <w:iCs/>
          <w:color w:val="000000"/>
          <w:sz w:val="28"/>
          <w:szCs w:val="28"/>
          <w:lang w:eastAsia="ru-RU"/>
        </w:rPr>
        <w:t>(Приложение 2). </w:t>
      </w:r>
      <w:r w:rsidRPr="007158C1">
        <w:rPr>
          <w:rFonts w:ascii="Times New Roman" w:eastAsia="Times New Roman" w:hAnsi="Times New Roman" w:cs="Times New Roman"/>
          <w:color w:val="000000"/>
          <w:sz w:val="28"/>
          <w:szCs w:val="28"/>
          <w:lang w:eastAsia="ru-RU"/>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sidRPr="007158C1">
        <w:rPr>
          <w:rFonts w:ascii="Times New Roman" w:eastAsia="Times New Roman" w:hAnsi="Times New Roman" w:cs="Times New Roman"/>
          <w:i/>
          <w:iCs/>
          <w:color w:val="000000"/>
          <w:sz w:val="28"/>
          <w:szCs w:val="28"/>
          <w:lang w:eastAsia="ru-RU"/>
        </w:rPr>
        <w:t>(Приложение 3)</w:t>
      </w: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hd w:val="clear" w:color="auto" w:fill="FFFFFF"/>
        <w:spacing w:after="0" w:line="240" w:lineRule="auto"/>
        <w:ind w:firstLine="708"/>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3.3. Распорядок и/или режим дня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Дошкольная образовательная организация функционирует в режиме полного дня (</w:t>
      </w:r>
      <w:r w:rsidR="00341BDB">
        <w:rPr>
          <w:rFonts w:ascii="Times New Roman" w:eastAsia="Times New Roman" w:hAnsi="Times New Roman" w:cs="Times New Roman"/>
          <w:color w:val="000000"/>
          <w:sz w:val="28"/>
          <w:szCs w:val="28"/>
          <w:lang w:eastAsia="ru-RU"/>
        </w:rPr>
        <w:t>9</w:t>
      </w:r>
      <w:r w:rsidRPr="007158C1">
        <w:rPr>
          <w:rFonts w:ascii="Times New Roman" w:eastAsia="Times New Roman" w:hAnsi="Times New Roman" w:cs="Times New Roman"/>
          <w:color w:val="000000"/>
          <w:sz w:val="28"/>
          <w:szCs w:val="28"/>
          <w:lang w:eastAsia="ru-RU"/>
        </w:rPr>
        <w:t xml:space="preserve">-часового пребывания) по графику пятидневной рабочей недели с двумя выходными днями (суббота и воскресенье) с </w:t>
      </w:r>
      <w:r w:rsidR="00341BDB">
        <w:rPr>
          <w:rFonts w:ascii="Times New Roman" w:eastAsia="Times New Roman" w:hAnsi="Times New Roman" w:cs="Times New Roman"/>
          <w:color w:val="000000"/>
          <w:sz w:val="28"/>
          <w:szCs w:val="28"/>
          <w:lang w:eastAsia="ru-RU"/>
        </w:rPr>
        <w:t>8</w:t>
      </w:r>
      <w:r w:rsidRPr="007158C1">
        <w:rPr>
          <w:rFonts w:ascii="Times New Roman" w:eastAsia="Times New Roman" w:hAnsi="Times New Roman" w:cs="Times New Roman"/>
          <w:color w:val="000000"/>
          <w:sz w:val="28"/>
          <w:szCs w:val="28"/>
          <w:lang w:eastAsia="ru-RU"/>
        </w:rPr>
        <w:t>.</w:t>
      </w:r>
      <w:r w:rsidR="00341BDB">
        <w:rPr>
          <w:rFonts w:ascii="Times New Roman" w:eastAsia="Times New Roman" w:hAnsi="Times New Roman" w:cs="Times New Roman"/>
          <w:color w:val="000000"/>
          <w:sz w:val="28"/>
          <w:szCs w:val="28"/>
          <w:lang w:eastAsia="ru-RU"/>
        </w:rPr>
        <w:t>3</w:t>
      </w:r>
      <w:r w:rsidRPr="007158C1">
        <w:rPr>
          <w:rFonts w:ascii="Times New Roman" w:eastAsia="Times New Roman" w:hAnsi="Times New Roman" w:cs="Times New Roman"/>
          <w:color w:val="000000"/>
          <w:sz w:val="28"/>
          <w:szCs w:val="28"/>
          <w:lang w:eastAsia="ru-RU"/>
        </w:rPr>
        <w:t>0 до 1</w:t>
      </w:r>
      <w:r w:rsidR="00341BDB">
        <w:rPr>
          <w:rFonts w:ascii="Times New Roman" w:eastAsia="Times New Roman" w:hAnsi="Times New Roman" w:cs="Times New Roman"/>
          <w:color w:val="000000"/>
          <w:sz w:val="28"/>
          <w:szCs w:val="28"/>
          <w:lang w:eastAsia="ru-RU"/>
        </w:rPr>
        <w:t>7</w:t>
      </w:r>
      <w:r w:rsidRPr="007158C1">
        <w:rPr>
          <w:rFonts w:ascii="Times New Roman" w:eastAsia="Times New Roman" w:hAnsi="Times New Roman" w:cs="Times New Roman"/>
          <w:color w:val="000000"/>
          <w:sz w:val="28"/>
          <w:szCs w:val="28"/>
          <w:lang w:eastAsia="ru-RU"/>
        </w:rPr>
        <w:t>.</w:t>
      </w:r>
      <w:r w:rsidR="00341BDB">
        <w:rPr>
          <w:rFonts w:ascii="Times New Roman" w:eastAsia="Times New Roman" w:hAnsi="Times New Roman" w:cs="Times New Roman"/>
          <w:color w:val="000000"/>
          <w:sz w:val="28"/>
          <w:szCs w:val="28"/>
          <w:lang w:eastAsia="ru-RU"/>
        </w:rPr>
        <w:t>3</w:t>
      </w:r>
      <w:r w:rsidRPr="007158C1">
        <w:rPr>
          <w:rFonts w:ascii="Times New Roman" w:eastAsia="Times New Roman" w:hAnsi="Times New Roman" w:cs="Times New Roman"/>
          <w:color w:val="000000"/>
          <w:sz w:val="28"/>
          <w:szCs w:val="28"/>
          <w:lang w:eastAsia="ru-RU"/>
        </w:rPr>
        <w:t>0 часов.</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Образовательная деятельность организована на основе комплексно-тематического принципа, в соответствии с возрастными возможностями и особенностями детей, с учетом национально-культурных особенностей</w:t>
      </w:r>
      <w:r w:rsidRPr="007158C1">
        <w:rPr>
          <w:rFonts w:ascii="Times New Roman" w:eastAsia="Times New Roman" w:hAnsi="Times New Roman" w:cs="Times New Roman"/>
          <w:color w:val="1A171B"/>
          <w:sz w:val="28"/>
          <w:szCs w:val="28"/>
          <w:lang w:eastAsia="ru-RU"/>
        </w:rPr>
        <w:t> (Комплексно-тематическое планирование по возрастным группам </w:t>
      </w:r>
      <w:r w:rsidRPr="007158C1">
        <w:rPr>
          <w:rFonts w:ascii="Times New Roman" w:eastAsia="Times New Roman" w:hAnsi="Times New Roman" w:cs="Times New Roman"/>
          <w:color w:val="000000"/>
          <w:sz w:val="28"/>
          <w:szCs w:val="28"/>
          <w:lang w:eastAsia="ru-RU"/>
        </w:rPr>
        <w:t>(</w:t>
      </w:r>
      <w:r w:rsidRPr="007158C1">
        <w:rPr>
          <w:rFonts w:ascii="Times New Roman" w:eastAsia="Times New Roman" w:hAnsi="Times New Roman" w:cs="Times New Roman"/>
          <w:i/>
          <w:iCs/>
          <w:color w:val="000000"/>
          <w:sz w:val="28"/>
          <w:szCs w:val="28"/>
          <w:lang w:eastAsia="ru-RU"/>
        </w:rPr>
        <w:t>Приложение 4</w:t>
      </w:r>
      <w:r w:rsidRPr="007158C1">
        <w:rPr>
          <w:rFonts w:ascii="Times New Roman" w:eastAsia="Times New Roman" w:hAnsi="Times New Roman" w:cs="Times New Roman"/>
          <w:i/>
          <w:iCs/>
          <w:color w:val="1A171B"/>
          <w:sz w:val="28"/>
          <w:szCs w:val="28"/>
          <w:lang w:eastAsia="ru-RU"/>
        </w:rPr>
        <w:t>)</w:t>
      </w:r>
      <w:r w:rsidRPr="007158C1">
        <w:rPr>
          <w:rFonts w:ascii="Times New Roman" w:eastAsia="Times New Roman" w:hAnsi="Times New Roman" w:cs="Times New Roman"/>
          <w:color w:val="1A171B"/>
          <w:sz w:val="28"/>
          <w:szCs w:val="28"/>
          <w:lang w:eastAsia="ru-RU"/>
        </w:rPr>
        <w:t>.</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Для ребенка с РАС предусмотрен гибкий режим посещения дошкольной образовательной организации. Гибкий и постепенный характер включения ребенка с РАС в образовательный процесс обеспечивается последовательностью следующих этапов: подготовительный этап, частичное включение, полное включение.</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На подготовительном этапе педагогические работники устанавливают эмоциональный контакт с ребенком, формируют элементарные коммуникативные навыки. Ребенок посещает группу, досуговые мероприятия и праздники в сопровождении взрослого в течение ограниченного промежутка времени.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увеличивается, он активнее участвует в режимных моментах, взаимодействует с взрослыми и детьми. В группе педагогическими работниками специально должны создаваться ситуации, направленные на формирование позитивных взаимоотношений между детьми, основанные на актуальных интересах ребенка с РАС.</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Соблюдение четкого распорядка дня является условием успешной адаптации ребенка в дошкольной образовательной организации. При подготовке ребенка к посещению дошкольной образовательной организации необходимо учитывать склонность к постоянству. Любое изменение режима дня и распорядка занятий может повлиять на поведение ребенка.</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Режим пребывания воспитанника с РАС устанавливается с учетом потребностей участников образовательных отношений, особенностей образовательной деятельности.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3.4. Особенности традиционных событий, праздников, мероприятий</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культурно-досуговая деятельность, посвященная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Культурно-досуговая деятельность организуется в различных формах:</w:t>
      </w:r>
    </w:p>
    <w:p w:rsidR="005639A1" w:rsidRPr="007158C1" w:rsidRDefault="005639A1" w:rsidP="00742AC5">
      <w:pPr>
        <w:numPr>
          <w:ilvl w:val="0"/>
          <w:numId w:val="1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1A171B"/>
          <w:sz w:val="28"/>
          <w:szCs w:val="28"/>
          <w:lang w:eastAsia="ru-RU"/>
        </w:rPr>
        <w:lastRenderedPageBreak/>
        <w:t>праздники и развлечения различной тематики. Ежегодно проводятся праздники «День знаний», «Праздник осени», «Новый год», «День защитника Отечества», «8 Марта», «День Победы», «Выпускной праздник»;</w:t>
      </w:r>
    </w:p>
    <w:p w:rsidR="005639A1" w:rsidRPr="007158C1" w:rsidRDefault="005639A1" w:rsidP="00742AC5">
      <w:pPr>
        <w:numPr>
          <w:ilvl w:val="0"/>
          <w:numId w:val="19"/>
        </w:numPr>
        <w:shd w:val="clear" w:color="auto" w:fill="FFFFFF"/>
        <w:spacing w:before="30" w:after="30" w:line="240" w:lineRule="auto"/>
        <w:ind w:left="0" w:firstLine="900"/>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1A171B"/>
          <w:sz w:val="28"/>
          <w:szCs w:val="28"/>
          <w:lang w:eastAsia="ru-RU"/>
        </w:rPr>
        <w:t>выставки детского творчества, совместного творчества детей, родителей и педагогических работников;</w:t>
      </w:r>
    </w:p>
    <w:p w:rsidR="005639A1" w:rsidRPr="007158C1" w:rsidRDefault="005639A1" w:rsidP="00742AC5">
      <w:pPr>
        <w:numPr>
          <w:ilvl w:val="0"/>
          <w:numId w:val="1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1A171B"/>
          <w:sz w:val="28"/>
          <w:szCs w:val="28"/>
          <w:lang w:eastAsia="ru-RU"/>
        </w:rPr>
        <w:t>спортивные развлечения и праздники, в том числе - совместно с семьями воспитанников (</w:t>
      </w:r>
      <w:r w:rsidRPr="007158C1">
        <w:rPr>
          <w:rFonts w:ascii="Times New Roman" w:eastAsia="Times New Roman" w:hAnsi="Times New Roman" w:cs="Times New Roman"/>
          <w:color w:val="000000"/>
          <w:sz w:val="28"/>
          <w:szCs w:val="28"/>
          <w:lang w:eastAsia="ru-RU"/>
        </w:rPr>
        <w:t>День здоровья, День здоровой семьи и другие);</w:t>
      </w:r>
    </w:p>
    <w:p w:rsidR="005639A1" w:rsidRPr="007158C1" w:rsidRDefault="005639A1" w:rsidP="00742AC5">
      <w:pPr>
        <w:numPr>
          <w:ilvl w:val="0"/>
          <w:numId w:val="19"/>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1A171B"/>
          <w:sz w:val="28"/>
          <w:szCs w:val="28"/>
          <w:lang w:eastAsia="ru-RU"/>
        </w:rPr>
        <w:t>творческие проекты</w:t>
      </w:r>
      <w:r w:rsidRPr="007158C1">
        <w:rPr>
          <w:rFonts w:ascii="Times New Roman" w:eastAsia="Times New Roman" w:hAnsi="Times New Roman" w:cs="Times New Roman"/>
          <w:color w:val="000000"/>
          <w:sz w:val="28"/>
          <w:szCs w:val="28"/>
          <w:lang w:eastAsia="ru-RU"/>
        </w:rPr>
        <w:t>.</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Содержание культурно-досуговой деятельности планируется педагогическими работниками (воспитателями, музыкальными руководителями, инструкторами по физической культуре) совместно в соответствии с комплексно-тематическим планированием.</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1A171B"/>
          <w:sz w:val="28"/>
          <w:szCs w:val="28"/>
          <w:lang w:eastAsia="ru-RU"/>
        </w:rPr>
        <w:t>Культурно-досуговая деятельность организуется во всех возрастных группах еженедельно.</w:t>
      </w:r>
    </w:p>
    <w:p w:rsidR="005639A1" w:rsidRPr="007158C1" w:rsidRDefault="005639A1" w:rsidP="00742AC5">
      <w:pPr>
        <w:shd w:val="clear" w:color="auto" w:fill="FFFFFF"/>
        <w:spacing w:after="0" w:line="240" w:lineRule="auto"/>
        <w:ind w:firstLine="708"/>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 каждой группе существуют свои </w:t>
      </w:r>
      <w:r w:rsidRPr="007158C1">
        <w:rPr>
          <w:rFonts w:ascii="Times New Roman" w:eastAsia="Times New Roman" w:hAnsi="Times New Roman" w:cs="Times New Roman"/>
          <w:i/>
          <w:iCs/>
          <w:color w:val="000000"/>
          <w:sz w:val="28"/>
          <w:szCs w:val="28"/>
          <w:lang w:eastAsia="ru-RU"/>
        </w:rPr>
        <w:t>традиции:</w:t>
      </w:r>
    </w:p>
    <w:p w:rsidR="005639A1" w:rsidRPr="007158C1" w:rsidRDefault="005639A1" w:rsidP="00742AC5">
      <w:pPr>
        <w:numPr>
          <w:ilvl w:val="0"/>
          <w:numId w:val="20"/>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«Круг» - благодаря этой традиции дети учатся думать, рассуждать, иметь свое мнение;</w:t>
      </w:r>
    </w:p>
    <w:p w:rsidR="005639A1" w:rsidRPr="007158C1" w:rsidRDefault="005639A1" w:rsidP="00742AC5">
      <w:pPr>
        <w:numPr>
          <w:ilvl w:val="0"/>
          <w:numId w:val="20"/>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Музыка русских и зарубежных композиторов в группах звучит ежедневно;</w:t>
      </w:r>
    </w:p>
    <w:p w:rsidR="005639A1" w:rsidRPr="007158C1" w:rsidRDefault="005639A1" w:rsidP="00742AC5">
      <w:pPr>
        <w:numPr>
          <w:ilvl w:val="0"/>
          <w:numId w:val="20"/>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«Поздравительный хоровод» - проводится в день рождения воспитанников;</w:t>
      </w:r>
    </w:p>
    <w:p w:rsidR="005639A1" w:rsidRPr="007158C1" w:rsidRDefault="005639A1" w:rsidP="00742AC5">
      <w:pPr>
        <w:numPr>
          <w:ilvl w:val="0"/>
          <w:numId w:val="20"/>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«Подарки» - дети изготавливают подарки родителям, сверстникам, педагогам к праздникам;</w:t>
      </w:r>
    </w:p>
    <w:p w:rsidR="005639A1" w:rsidRPr="007158C1" w:rsidRDefault="005639A1" w:rsidP="00742AC5">
      <w:pPr>
        <w:numPr>
          <w:ilvl w:val="0"/>
          <w:numId w:val="20"/>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Украшение и оформление группы к праздникам.</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b/>
          <w:bCs/>
          <w:color w:val="000000"/>
          <w:sz w:val="28"/>
          <w:szCs w:val="28"/>
          <w:lang w:eastAsia="ru-RU"/>
        </w:rPr>
        <w:t>3.5. Особенности организации развивающей предметно-пространственной среды</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Спецификой создания развивающей предметно-пространственной среды является ее визуализация и структурирование согласно потребностям детей с РАС.</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Пространство должно:</w:t>
      </w:r>
    </w:p>
    <w:p w:rsidR="005639A1" w:rsidRPr="007158C1" w:rsidRDefault="005639A1" w:rsidP="00742AC5">
      <w:pPr>
        <w:numPr>
          <w:ilvl w:val="0"/>
          <w:numId w:val="2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учитывать интересы и потребности ребенка с РАС;</w:t>
      </w:r>
    </w:p>
    <w:p w:rsidR="005639A1" w:rsidRPr="007158C1" w:rsidRDefault="005639A1" w:rsidP="00742AC5">
      <w:pPr>
        <w:numPr>
          <w:ilvl w:val="0"/>
          <w:numId w:val="2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характеризоваться относительным постоянством расположения игровых материалов и предметов мебели;</w:t>
      </w:r>
    </w:p>
    <w:p w:rsidR="005639A1" w:rsidRPr="007158C1" w:rsidRDefault="005639A1" w:rsidP="00742AC5">
      <w:pPr>
        <w:numPr>
          <w:ilvl w:val="0"/>
          <w:numId w:val="21"/>
        </w:numPr>
        <w:shd w:val="clear" w:color="auto" w:fill="FFFFFF"/>
        <w:spacing w:before="30" w:after="30" w:line="240" w:lineRule="auto"/>
        <w:ind w:left="0" w:firstLine="900"/>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color w:val="000000"/>
          <w:sz w:val="28"/>
          <w:szCs w:val="28"/>
          <w:lang w:eastAsia="ru-RU"/>
        </w:rPr>
        <w:t>быть неперегруженным разнообразными игровыми объектами. Игры и игрушки подбираются в соответствии с содержанием Программы.</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организации индивидуальных занятий соблюдают следующую последовательность: рабочий стол находится у стены для минимизации отвлекающих ребенка факторов, рабочий стол отодвигается от стены и педагог располагается в зоне видимости ребенка; занятия проводятся в малой группе, состоящей из двух детей, рабочие столы располагаются рядом друг с другом.</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lastRenderedPageBreak/>
        <w:t>При участии в групповых формах работы используется наглядное расписание, иллюстрирующее последовательность выполняемых заданий.  </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Все игровые и дидактические материалы упорядочены, каждый предмет находится на постоянном месте. Места промаркированы, что способствует самостоятельной уборке игрушек.</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Для визуализации развивающей предметно-пространственной среды применяются: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фотографии ребенка для обозначения вещей, которыми он пользуется в группе (стула, стола, шкафчика, крючка для полотенца и т. д.);</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фотографии воспитателей и детей, посещающих группу;</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фотографий педагогических работников, работающих в кабинетах (учитель-логопед, педагог-психолог, учитель-дефектолог и др.);</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информационные таблички (пиктограммы) на дверях спальни, раздевалки и т.д.;</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иллюстрированные правила поведения;</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алгоритмы выполнения бытовых навыков (умывания, туалета, переодевания на физкультуру, мытья рук и т.д.);</w:t>
      </w:r>
    </w:p>
    <w:p w:rsidR="005639A1" w:rsidRPr="007158C1" w:rsidRDefault="005639A1" w:rsidP="00742AC5">
      <w:pPr>
        <w:shd w:val="clear" w:color="auto" w:fill="FFFFFF"/>
        <w:spacing w:after="0" w:line="240" w:lineRule="auto"/>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коммуникативный альбом: фотографии близких людей, любимых видов деятельности ребенка,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функции (в т. ч. просьба о помощи, приветствие, отказ, согласие и т. д.).</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Обязательной составляющей развивающей предметно-пространственной среды для ребенка с РАС является оборудование центра уединения (зоны отдыха ребенка). Для этого используются: невысокие легкие передвижные ширмы, разноцветные драпировки разной величины, мягкие модули, подушки, палатка, любое ограниченное пространство. В зоне отдыха размещаются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центре уединения.</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Дети с РАС при восприятии информации в вербальной форме нуждаются в визуальном ее подкреплении. С этой целью используется 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Сначала используются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Для обеспечения качества сна ребенка с РАС необходимо обратить внимание на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шум за окном, которые могут мешать заснуть), создание условий для </w:t>
      </w:r>
      <w:r w:rsidRPr="007158C1">
        <w:rPr>
          <w:rFonts w:ascii="Times New Roman" w:eastAsia="Times New Roman" w:hAnsi="Times New Roman" w:cs="Times New Roman"/>
          <w:color w:val="000000"/>
          <w:sz w:val="28"/>
          <w:szCs w:val="28"/>
          <w:lang w:eastAsia="ru-RU"/>
        </w:rPr>
        <w:lastRenderedPageBreak/>
        <w:t>пробуждения в спокойной обстановке. Возможно размещение шторок над кроваткой ребенка, что дает возможность уединения и спокойного засыпания ребенка с РАС.</w:t>
      </w:r>
    </w:p>
    <w:p w:rsidR="005639A1" w:rsidRPr="007158C1" w:rsidRDefault="005639A1" w:rsidP="00742AC5">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При организации прогулок 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для детей с РАС на прогулочной площадке соблюдаются все меры безопасности, обеспечивается доступ к оборудованию, позволяющему получить сенсорную разгрузку ребенка (безопасные качели).</w:t>
      </w:r>
    </w:p>
    <w:p w:rsidR="005639A1" w:rsidRPr="007158C1" w:rsidRDefault="005639A1" w:rsidP="00341BDB">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 xml:space="preserve">В соответствии со спецификой Программы образовательное пространство оснащено средствами обучения и воспитания, которые стимулируют игровую, двигательную, познавательную и исследовательскую активность детей с РАС. </w:t>
      </w:r>
    </w:p>
    <w:p w:rsidR="006B26E2" w:rsidRPr="007158C1" w:rsidRDefault="006B26E2" w:rsidP="00742A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39A1" w:rsidRPr="007158C1" w:rsidRDefault="005639A1" w:rsidP="00742AC5">
      <w:pPr>
        <w:shd w:val="clear" w:color="auto" w:fill="FFFFFF"/>
        <w:spacing w:after="0" w:line="240" w:lineRule="auto"/>
        <w:jc w:val="center"/>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4. ДОПОЛНИТЕЛЬНЫЙ РАЗДЕЛ</w:t>
      </w:r>
    </w:p>
    <w:p w:rsidR="005639A1" w:rsidRPr="007158C1" w:rsidRDefault="005639A1" w:rsidP="00742AC5">
      <w:pPr>
        <w:pStyle w:val="a7"/>
        <w:numPr>
          <w:ilvl w:val="1"/>
          <w:numId w:val="117"/>
        </w:numPr>
        <w:shd w:val="clear" w:color="auto" w:fill="FFFFFF"/>
        <w:spacing w:before="100" w:beforeAutospacing="1" w:after="100" w:afterAutospacing="1" w:line="240" w:lineRule="auto"/>
        <w:jc w:val="both"/>
        <w:rPr>
          <w:rFonts w:ascii="Calibri" w:eastAsia="Times New Roman" w:hAnsi="Calibri" w:cs="Arial"/>
          <w:color w:val="000000"/>
          <w:sz w:val="28"/>
          <w:szCs w:val="28"/>
          <w:lang w:eastAsia="ru-RU"/>
        </w:rPr>
      </w:pPr>
      <w:r w:rsidRPr="007158C1">
        <w:rPr>
          <w:rFonts w:ascii="Times New Roman" w:eastAsia="Times New Roman" w:hAnsi="Times New Roman" w:cs="Times New Roman"/>
          <w:b/>
          <w:bCs/>
          <w:color w:val="000000"/>
          <w:sz w:val="28"/>
          <w:szCs w:val="28"/>
          <w:lang w:eastAsia="ru-RU"/>
        </w:rPr>
        <w:t>Краткая презентация Программы</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Адаптированная основная образовательная программа дошкольного образования детей с расстройствами аутистического спектра направлена на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разработана в соответствии с федеральным государственным образовательным стандартом дошкольного образования.</w:t>
      </w:r>
    </w:p>
    <w:p w:rsidR="005639A1" w:rsidRPr="007158C1" w:rsidRDefault="005639A1"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Важным условием расширения спектра возможных отношений с миром, другими людьми и самим собой ребенка с РАС является взаимодействие педагогического коллектива с семьями детей, направленное на систематическое формирование осознанного родительства, родительской компетентности; максимальное вовлечение родителей в жизнь дошкольной образовательной организации; содействие совместной деятельности родителей и детей.</w:t>
      </w:r>
    </w:p>
    <w:p w:rsidR="005639A1" w:rsidRDefault="005639A1" w:rsidP="00742AC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58C1">
        <w:rPr>
          <w:rFonts w:ascii="Times New Roman" w:eastAsia="Times New Roman" w:hAnsi="Times New Roman" w:cs="Times New Roman"/>
          <w:color w:val="000000"/>
          <w:sz w:val="28"/>
          <w:szCs w:val="28"/>
          <w:lang w:eastAsia="ru-RU"/>
        </w:rPr>
        <w:t>Программа обеспечивает планируемые результаты дошкольного образования детей раннего и дошкольного возраста с РАС с учетом уровня развития их личности, степенью выраженности различных нарушений, а также индивидуально-типологических особенностей развития.</w:t>
      </w:r>
    </w:p>
    <w:p w:rsidR="004A1467" w:rsidRPr="005639A1" w:rsidRDefault="004A1467" w:rsidP="004A1467">
      <w:pPr>
        <w:shd w:val="clear" w:color="auto" w:fill="FFFFFF"/>
        <w:spacing w:after="0" w:line="240" w:lineRule="auto"/>
        <w:jc w:val="center"/>
        <w:rPr>
          <w:rFonts w:ascii="Calibri" w:eastAsia="Times New Roman" w:hAnsi="Calibri" w:cs="Times New Roman"/>
          <w:color w:val="000000"/>
          <w:lang w:eastAsia="ru-RU"/>
        </w:rPr>
      </w:pPr>
      <w:r w:rsidRPr="005639A1">
        <w:rPr>
          <w:rFonts w:ascii="Times New Roman" w:eastAsia="Times New Roman" w:hAnsi="Times New Roman" w:cs="Times New Roman"/>
          <w:color w:val="000000"/>
          <w:sz w:val="28"/>
          <w:szCs w:val="28"/>
          <w:lang w:eastAsia="ru-RU"/>
        </w:rPr>
        <w:t>5. ПРИЛОЖЕНИЯ</w:t>
      </w:r>
    </w:p>
    <w:p w:rsidR="004A1467" w:rsidRPr="005639A1" w:rsidRDefault="00510677" w:rsidP="00341BDB">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lastRenderedPageBreak/>
        <w:t>Приложение</w:t>
      </w:r>
      <w:r w:rsidR="004A1467" w:rsidRPr="005639A1">
        <w:rPr>
          <w:rFonts w:ascii="Times New Roman" w:eastAsia="Times New Roman" w:hAnsi="Times New Roman" w:cs="Times New Roman"/>
          <w:i/>
          <w:iCs/>
          <w:color w:val="000000"/>
          <w:sz w:val="28"/>
          <w:szCs w:val="28"/>
          <w:lang w:eastAsia="ru-RU"/>
        </w:rPr>
        <w:t>1.                                                                                                                                                                                                                                              </w:t>
      </w:r>
    </w:p>
    <w:p w:rsidR="004A1467" w:rsidRPr="005639A1" w:rsidRDefault="004A1467" w:rsidP="004A1467">
      <w:pPr>
        <w:shd w:val="clear" w:color="auto" w:fill="FFFFFF"/>
        <w:spacing w:after="0" w:line="240" w:lineRule="auto"/>
        <w:jc w:val="center"/>
        <w:rPr>
          <w:rFonts w:ascii="Calibri" w:eastAsia="Times New Roman" w:hAnsi="Calibri" w:cs="Times New Roman"/>
          <w:color w:val="000000"/>
          <w:lang w:eastAsia="ru-RU"/>
        </w:rPr>
      </w:pPr>
      <w:r w:rsidRPr="005639A1">
        <w:rPr>
          <w:rFonts w:ascii="Times New Roman" w:eastAsia="Times New Roman" w:hAnsi="Times New Roman" w:cs="Times New Roman"/>
          <w:b/>
          <w:bCs/>
          <w:color w:val="000000"/>
          <w:sz w:val="28"/>
          <w:szCs w:val="28"/>
          <w:lang w:eastAsia="ru-RU"/>
        </w:rPr>
        <w:t>Программно-методическое обеспечение</w:t>
      </w:r>
    </w:p>
    <w:tbl>
      <w:tblPr>
        <w:tblW w:w="14297" w:type="dxa"/>
        <w:tblInd w:w="-6" w:type="dxa"/>
        <w:shd w:val="clear" w:color="auto" w:fill="FFFFFF"/>
        <w:tblCellMar>
          <w:top w:w="15" w:type="dxa"/>
          <w:left w:w="15" w:type="dxa"/>
          <w:bottom w:w="15" w:type="dxa"/>
          <w:right w:w="15" w:type="dxa"/>
        </w:tblCellMar>
        <w:tblLook w:val="04A0"/>
      </w:tblPr>
      <w:tblGrid>
        <w:gridCol w:w="14297"/>
      </w:tblGrid>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center"/>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Наименование</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Ю.А. Афонькина. Рабочая программа педагога-психолога ДОО.        Волгоград, Учитель,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И.И.Комарова, А.В. Туликов. Информационно-коммуникационные технологии в дошкольном образовании.        Москва, Мозаика-Синтез,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О.Л. Зверева, Т.В.Кротова. Общение педагога с родителями в ДОУ (методический аспект).  Москва,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Е.С. Евдокимова. Педагогическая поддержка семьи в воспитании дошкольника. Москва,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В.А. Зебзеева. Организация режимных процессов в ДОУ. Москва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С.В. Чиркова. Родительские собрания в детском саду, младшая группа. Москва, ВАКО,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С.В. Чиркова. Родительские собрания в детском саду, средняя группа. Москва, ВАКО,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С.В. Чиркова. Родительские собрания в детском саду, старшая группа. Москва, ВАКО,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С.В. Чиркова. Родительские собрания в детском саду, подготовительная группа. Москва, ВАКО,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К.Ю. Белая. Формирование основ безопасности у дошкольников (2-7 лет).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В.М. Букатов. Карманная энциклопедия социоигровых приемов обучения дошкольников. Справочно-методическое пособие.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В.И. Петрова, Т.Д. Стульник. Этические беседы с детьми 4-7 лет. Москва, Мозаика-Синтез,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Т.Ф. Саулина. Знакомим дошкольников с правилами дорожного движения (3-7 лет). Москва, Мозаика-Синтез,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В.И. Петрова, Т.Д. Стульник. Нравственное воспитание в детском саду. Москва, Мозаика-Синтез, 2006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Е.К. Ривина. Знакомим дошкольников с семьей и родословной. Москва, Мозаика-Синтез,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Р.С. Буре. Социально-нравственное воспитание дошкольников. Москва, Мозаика-Синтез,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Нравственно-трудовое воспитание в детском саду. Москва, Мозаика-Синтез, 2007</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Т.Ф. Саулина. Три сигнала светофора. Ознакомление дошкольников с правилами дорожного движения.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Т.А. Шорыгина.  Беседы о правилах пожарной безопасности. Москва, ТЦ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детском саду. Вторая группа раннего возраста.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И.В. Петрова. Сенсорное развитие детей раннего и дошкольного возраста. Москва, ТЦ «Сфера»,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Н.Е. Веракса, О.Р. Галимов. Познавательно-исследовательская деятельность дошкольников (4-7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Л.Ю. Павлова. Сборник дидактических игр по ознакомлению с окружающим миром (4-7 лет).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Ознакомление с предметным и социальным окружением. Младшая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Ознакомление с предметным и социальным окружением. Старшая группа        .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Ознакомление с предметным и социальным окружением. Подготовительная к школе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детском саду. Младшая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детском саду. Средняя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детском саду. Старшая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Помораева, В.А. Позина        . Формирование элементарных математических представлений. Младшая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Помораева, В.А. Позина        . Формирование элементарных математических представлений. Средняя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Помораева, В.А. Позина        . Формирование элементарных математических представлений. Старшая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Помораева,  В.А. Позина. Формирование элементарных математических представлений. Подготовительная к школе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В.П. Новикова. Математика в детском саду. Сценарии занятий с детьми 3-4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В.П. Новикова. Математика в детском саду. Сценарии занятий с детьми 4-5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В.П. Новикова. Математика в детском саду. Сценарии занятий с детьми 5-6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В.П. Новикова. Математика в детском саду. Сценарии занятий с детьми 6-7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Неизведанное рядом. Опыты и эксперименты для дошкольников. Москва, Творческий центр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left="6"/>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О.В. Дыбина. Занятия по ознакомлению с окружающим миром во второй младшей группе детского сада.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Занятия по ознакомлению с окружающим миром в средней группе детского сада. Москва, Мозаика-Синтез,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left="6"/>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Занятия по ознакомлению с окружающим миром в старшей группе детского сада. Москва, Мозаика-Синтез,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left="6"/>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Занятия по ознакомлению с окружающим миром в подготовительной к школе группе детского сада. Москва, Мозаика-Синтез,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left="6"/>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Занятия по формированию элементарных экологических представлений во второй младшей группе детского сада. Москва, Мозаика-Синтез, 2007</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left="6"/>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Занятия по формированию элементарных экологических представлений в средней группе детского сада. Москва, Мозаика-Синтез, 2009</w:t>
            </w:r>
          </w:p>
        </w:tc>
      </w:tr>
      <w:tr w:rsidR="00510677" w:rsidRPr="005639A1" w:rsidTr="00510677">
        <w:trPr>
          <w:trHeight w:val="442"/>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240" w:lineRule="auto"/>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первой младшей группе детского сада (компакт-диск). Москва, Мозаика-Синтез, 2013</w:t>
            </w:r>
          </w:p>
        </w:tc>
      </w:tr>
      <w:tr w:rsidR="00510677" w:rsidRPr="005639A1" w:rsidTr="00510677">
        <w:trPr>
          <w:trHeight w:val="442"/>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240" w:lineRule="auto"/>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О.А. Соломенникова. Ознакомление с природой в средней группе детского сада (компакт-диск). Москва, Мозаика-Синтез, 2013</w:t>
            </w:r>
          </w:p>
        </w:tc>
      </w:tr>
      <w:tr w:rsidR="00510677" w:rsidRPr="005639A1" w:rsidTr="00510677">
        <w:trPr>
          <w:trHeight w:val="442"/>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240" w:lineRule="auto"/>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О.В. Дыбина. Ознакомление с предметным и социальным окружением в средней группе детского сада (компакт-диск). Москва, Мозаика-Синтез,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В.В. Гербова. Развитие речи в детском саду. Вторая группа раннего возраста.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В.В. Гербова. Развитие речи в детском саду. Младшая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В.В. Гербова. Развитие речи в детском саду. Средняя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В.В. Гербова. Развитие речи в детском саду. Старшая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В.В. Гербова. Развитие речи в детском саду. Подготовительная к школе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О.С. Ушакова. Развитие речи и творчества дошкольников. М: «ТЦ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О.С. Ушакова. Развитие речи детей 3-5 лет. М: «ТЦ Сфера»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О.С. Ушакова. Развитие речи детей 5-7 лет. М: «ТЦ Сфера»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О.С. Ушакова, Н.В. Гавриш. Знакомим с литературой детей 5-7 лет. М: «ТЦ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А.И. Максаков. Развитие правильной речи ребенка в семье. Москва, Мозаика-Синтез, 2006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А.И. Максаков. Правильно ли говорит ваш ребенок. Москва, Мозаика-Синтез, 2005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Н.С. Варенцова. Обучение дошкольников грамоте.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А.И. Максаков. Воспитание звуковой культуры речи дошкольников. Москва, Мозаика-Синтез, 2005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Т.Б.Полянская. Использование метода мнемотехники в обучении рассказыванию детей дошкольного возраста. Санкт-Петербург, ДЕТСТВО-ПРЕСС,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Г.Я. Затулина. Развитие речи дошкольников. Москва, Центр педагогического образования, 2015</w:t>
            </w:r>
          </w:p>
        </w:tc>
      </w:tr>
      <w:tr w:rsidR="00510677" w:rsidRPr="005639A1" w:rsidTr="00510677">
        <w:trPr>
          <w:trHeight w:val="74"/>
        </w:trPr>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74"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Т.А.Ткаченко. Формирование и развитие связной речи у детей дошкольников 4-6 лет. Москва, Ювента, 2007</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 Пожиленко. Волшебный мир звуков и слов. Санкт-Петербург, Каро,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Конструирование и художественный труд в детском саду. Москва, ТЦ «Сфера»,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Т.С. Комарова. Изобразительная деятельность в детском саду. Младшая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Т.С. Комарова. Изобразительная деятельность в детском саду. Средняя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Т.С. Комарова. Изобразительная деятельность в детском саду. Старшая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Т.С. Комарова. Изобразительная деятельность в детском саду. Подготовительная к школе группа.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Художественный труд в детском саду. Москва, издательский дом «Цветной мир»,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Художественный труд в детском саду. Средняя группа. Москва, издательский дом «Цветной мир»,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Художественный труд в детском саду. Старшая группа. Москва, издательский дом «Цветной мир»,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Художественный труд в детском саду. Подготовительная группа. Москва, издательский дом «Цветной мир»,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Изобразительная деятельность в детском саду. Вторая младшая группа. Москва, издательский дом «Цветной мир»,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Изобразительная деятельность в детском саду. Средняя группа. Москва, издательский дом «Цветной мир»,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И.А. Лыкова. Изобразительная деятельность в детском саду. Старшая группа. Москва, издательский дом «Цветной мир»,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 xml:space="preserve">И.А. Лыкова. Изобразительная деятельность в детском саду. Подготовительная к школе группа. Москва, </w:t>
            </w:r>
            <w:r w:rsidRPr="005639A1">
              <w:rPr>
                <w:rFonts w:ascii="Times New Roman" w:eastAsia="Times New Roman" w:hAnsi="Times New Roman" w:cs="Times New Roman"/>
                <w:color w:val="000000"/>
                <w:sz w:val="28"/>
                <w:szCs w:val="28"/>
                <w:lang w:eastAsia="ru-RU"/>
              </w:rPr>
              <w:lastRenderedPageBreak/>
              <w:t>издательский дом «Цветной мир»,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И.А. Лыкова. Дидактические игры и занятия. Интеграция художественной и познавательной деятельности дошкольников.</w:t>
            </w:r>
            <w:r w:rsidRPr="005639A1">
              <w:rPr>
                <w:rFonts w:ascii="Times New Roman" w:eastAsia="Times New Roman" w:hAnsi="Times New Roman" w:cs="Times New Roman"/>
                <w:color w:val="000000"/>
                <w:lang w:eastAsia="ru-RU"/>
              </w:rPr>
              <w:t> </w:t>
            </w:r>
            <w:r w:rsidRPr="005639A1">
              <w:rPr>
                <w:rFonts w:ascii="Times New Roman" w:eastAsia="Times New Roman" w:hAnsi="Times New Roman" w:cs="Times New Roman"/>
                <w:color w:val="000000"/>
                <w:sz w:val="28"/>
                <w:szCs w:val="28"/>
                <w:lang w:eastAsia="ru-RU"/>
              </w:rPr>
              <w:t>М.: ТЦ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С.И. Мерзлякова. Учим петь детей 3-4 лет. Москва, ТЦ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С.И. Мерзлякова. Учим петь детей 4-5 лет. Москва, ТЦ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С.И. Мерзлякова. Учим петь детей 5-6 лет. Москва, ТЦ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С.И. Мерзлякова. Учим петь детей 6-7 лет. Москва, ТЦ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Е.С. Евдокимова, Н.В. Додокина. Семейный театр в детском саду. Совместная деятельность педагогов, детей и родителей.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М.Б. Зацепина, Т.В. Антонова. Народные праздники в детском саду. Москва, Мозаика-Синтез,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М.Б. Зацепина. Культурно-досуговая деятельность в детском саду.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Творим и мастерим. Ручной труд в детском саду и дома. Москва, Мозаика-Синтез,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Конструирование из строительного материала. Средняя группа. Мозаика,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Конструирование из строительного материала. Старшая группа. Мозаика,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Л.В. Куцакова. Конструирование из строительного материала. Подготовительная к школе группа. Мозаика,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 Каплунова, И. Новоскольцева. Слушаем музыку (с аудиоприложением). Санкт-Петербург,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Э.Я. Степаненкова. Сборник подвижных игр.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Э.Я. Степаненкова. Физическое воспитание в детском саду. Москва, Мозаика-Синтез,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Э.Я. Степаненкова. Методика проведения подвижных игр.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С.Н. Теплюк. Игры-занятия на прогулке с детьми 2-4 лет. Москва, Мозаика-Синтез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Е.И. Подольская. Физическое развитие детей 2-7 лет. Волгоград, Учитель- 2013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Л.И. Пензулаева. Физическая культура в детском саду. Младшая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Л.И. Пензулаева. Физическая культура в детском саду. Средняя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Л.И. Пензулаева. Физическая культура в детском саду. Старшая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Л.И. Пензулаева. Физическая культура в детском саду. Подготовительная к школе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 xml:space="preserve">Л.И. Пензулаева. Оздоровительная гимнастика: комплексы упражнений для детей 3-7 лет. Москва, Мозаика-Синтез, </w:t>
            </w:r>
            <w:r w:rsidRPr="005639A1">
              <w:rPr>
                <w:rFonts w:ascii="Times New Roman" w:eastAsia="Times New Roman" w:hAnsi="Times New Roman" w:cs="Times New Roman"/>
                <w:color w:val="000000"/>
                <w:sz w:val="28"/>
                <w:szCs w:val="28"/>
                <w:lang w:eastAsia="ru-RU"/>
              </w:rPr>
              <w:lastRenderedPageBreak/>
              <w:t>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Т.А. Шарыгина. Беседы о здоровье. Москва, творческий центр «Сфера»,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Е.И. Подольская. Спортивные занятия на открытом воздухе  для детей 3-7 лет. Волгоград, Учитель,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Е.И. Подольская. Оздоровительная гимнастика. Вторая младшая группа. Волгоград, Учитель,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Л.Г. Верхозина, Л.А. Заикина. Гимнастика для детей 5-7 лет. Волгоград, Учитель,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М.Ю. Картушина. Праздники здоровья для детей 5-6 лет. Москва, Творческий центр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М.Ю. Картушина. Праздники здоровья для детей 6-7 лет. Москва, Творческий центр «Сфера»,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Т.Е. Харченко. Физкультурные праздники в детском саду. Санкт-Петербург, Детство-Пресс,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Т.Е. Харченко. Организация двигательной деятельности детей в детском саду. Санкт-Петербург,  Детство-Пресс,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Т.Е. Харченко. Спортивные праздники в детском саду. Москва, Сфера, 2016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Н.Э. Власенко. 300 подвижных игр для дошкольников. Москва, Айрис Пресс,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 Алябьева. Нескучная гимнастика. Сфера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И.М. Новикова. Формирование представлений о здоровом образе жизни у дошкольников.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А.С. Галанов. Подвижные игры для детей старшего дошкольного возраста. Москва, Вентана-Граф,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Е.А.Алябьева. Игры-забавы на участке детского сада. Москва, Творческий центр «Сфера»,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Полтавцева, М.Ю. Стожарова. Приобщаем дошкольников к здоровому образу жизни. Москва, ТЦ Сфера,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Е.Р. Железнова. Оздоровительная гимнастика и подвижные игры для старших дошкольников. 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 А. Сочеванова. Подвижные игры с бегом. Санкт-Петербург, Детство-Пресс,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Н.М. Соломенникова. Организация спортивного досуга дошкольников. Волгоград, Учитель,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 М. Петрова. Фольклорно-физкультурные занятия и досуги с детьми 3-7 лет. Волгоград, Учитель, 2016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Л.Б. Баряева, О.П. Гаврилушкина, А.П. Зарин.        Программа воспитания и обучения дошкольников с интеллектуальной недостаточностью. Санкт-Петербург, Союз, 2001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 Стребелева. Психолого-педагогическая диагностика развития детей раннего и дошкольного возраста.         Москва, Просвещение,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Чемодан психолога. Диагностический комплект Семаго</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Т.Б. Филичева, Г.В. Чиркина,Т.В. Туманова. Программы дошкольных образовательных учреждений компенсирующего вида для детей с нарушениями речи. Москва, Просвещение, 2008  </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Примерная программа коррекционно-развивающей работы в логопедической группе для детей с ОНР (3-7 лет). 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 В. Нищева. Современная система коррекционной работы в логопедической группе для детей с общим недоразвитием речи. Санкт-Петербург, Детство-Пресс,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hd w:val="clear" w:color="auto" w:fill="FEFEFE"/>
              <w:spacing w:after="0" w:line="0" w:lineRule="atLeast"/>
              <w:ind w:right="146"/>
              <w:jc w:val="both"/>
              <w:rPr>
                <w:rFonts w:ascii="Calibri" w:eastAsia="Times New Roman" w:hAnsi="Calibri" w:cs="Arial"/>
                <w:color w:val="000000"/>
                <w:lang w:eastAsia="ru-RU"/>
              </w:rPr>
            </w:pPr>
            <w:r w:rsidRPr="005639A1">
              <w:rPr>
                <w:rFonts w:ascii="Times New Roman" w:eastAsia="Times New Roman" w:hAnsi="Times New Roman" w:cs="Times New Roman"/>
                <w:color w:val="222222"/>
                <w:sz w:val="28"/>
                <w:szCs w:val="28"/>
                <w:lang w:eastAsia="ru-RU"/>
              </w:rPr>
              <w:t>Н. В. Нищева. Картотеки методических рекомендаций для родителей дошкольников с ОНР, </w:t>
            </w:r>
            <w:r w:rsidRPr="005639A1">
              <w:rPr>
                <w:rFonts w:ascii="Times New Roman" w:eastAsia="Times New Roman" w:hAnsi="Times New Roman" w:cs="Times New Roman"/>
                <w:color w:val="000000"/>
                <w:sz w:val="28"/>
                <w:szCs w:val="28"/>
                <w:lang w:eastAsia="ru-RU"/>
              </w:rPr>
              <w:t>Санкт-Петербург, Детство-Пресс,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А.Н. Засыпкина, В.Ф. Овсиенко. Парциальная образовательная программа для работы с детьми 3-4 лет с ЗПР. Волгоград, Учитель,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Е.Е. Алексеева. Психологические проблемы детей дошкольного возраста.  Москва, Речь, 2007</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М.Э. Вайнер. Игровые технологии коррекции поведения дошкольников. Москва, Педагогическое общество России, 2003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И.И. Татарникова. Индивидуальное сопровождение детей «группы риска». Волгоград, Учитель, 2016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А.В. Черняева. Программа развития эмоционально-волевой сферы детей 5-7 лет. Волгоград, Учитель,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И.В. Ковалец. Азбука эмоций. Практическое пособие для работы с детьми, имеющими отклонения в психофизическом развитии и эмоциональной сфере.        Москва,  Владос,2003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Познавательно-исследовательская деятельность как направление развития личности дошкольника. Опыты, эксперименты, игры. 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Ротарь, Т.В. Карцева. Занятия для детей с задержкой психического развития.        Волгоград, Учитель,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 Стребелева.        Формирование мышления у детей с отклонениями в развитии. Москва, Владос,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И.И. Мамайчук. Психокоррекционные технологии для детей с проблемами в развитии. Санкт-Петербург, Речь, 2006</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И.И. Мамайчук. Психологическая помощь детям с проблемами в развитии.        Санкт-Петербург, Речь,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А.А. Катаева, Е.А. Стребелева. Дидактические игры и упражнения в обучении умственно отсталых дошкольников. Москва, Просвещение, 1991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Е.А. Алябьева. Коррекционно-развивающие занятия для детей старшего дошкольного возраста.        Москва, Творческий центр, 2002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 xml:space="preserve">Л.Д. Постоева, Л.А. Мартыненко. Играй, слушай, познавай! Программа психолого-логопедических занятий для </w:t>
            </w:r>
            <w:r w:rsidRPr="005639A1">
              <w:rPr>
                <w:rFonts w:ascii="Times New Roman" w:eastAsia="Times New Roman" w:hAnsi="Times New Roman" w:cs="Times New Roman"/>
                <w:color w:val="000000"/>
                <w:sz w:val="28"/>
                <w:szCs w:val="28"/>
                <w:lang w:eastAsia="ru-RU"/>
              </w:rPr>
              <w:lastRenderedPageBreak/>
              <w:t>детей 3-4 лет.Санкт-Петербург,  Речь, 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Н.В. Нищева. Конспекты подгрупповых логопедических занятий в средней группе детского сада для детей с ОНР. Санкт-Петербург, Детство-Пресс,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Конспекты подгрупповых логопедических занятий в старшей группе детского сада для детей с ОНР. Санкт-Петербург, Детство-Пресс,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 В. Нищева. Конспекты подгрупповых логопедических занятий в подготовительной к школе логопедической группе для детей с ОНР.        Санкт-Петербург, Детство-Пресс,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Веселая пальчиковая гимнастика. Упражнения для развития мелкой моторики и координации речи с движением. 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М.Ю. Рау.         Обучение изобразительному искусству дошкольников с недостатками развития слуха и ЗПР.         Москва, Владос,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Л.Б. Гавришева. Новые логопедические распевки. Музыкальная пальчиковая гимнастика. Подвижные игры.Санкт-Петербург,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Т.И. Сакулина. Практический материал для логоритмических занятий.        Санкт-Петербург, Детство-Пресс,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Т. Овчинникова. Пение и логопедия, 5 шагов на пути к правильной речи. Санкт-Петербург, Союз Художников,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Ю.А. Кириллова.        Примерная программа физического образования  и воспитания детей логопедических групп с общим недоразвитием речи с 3 до 7 лет.        Санкт-Петербург, Детство-Пресс,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Веселая артикуляционная гимнастика. Москва, Мозаика-Синтез , 2013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ind w:right="62"/>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Н.В. Нищева. Подвижные и дидактические игры на прогулке. Санкт-Петербург, Детство-Пресс,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Л.Н. Смирнова. Логопедия в детском саду. Занятия с детьми с общим недоразвитием речи: пособие для логопедов, дефектологов и воспитателей.  Москва, Мозаика-Синтез, 2005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О.Н. Лиманская. Конспекты логопедических занятий. Первый  год обучения. М.:ТЦ Сфера,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О.Н. Лиманская. Конспекты логопедических занятий. Второй год обучения. М.:ТЦ Сфера,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И.В. Скворцова. Программа развития и обучения дошкольника. Трудные звуки. Грамматика в картинках. Звуки Ч-Щ. Для детей 4-6 лет. СПб., Издательский Дом «НЕВА», 2003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 В. Скворцова. Программа развития и обучения дошкольника. Трудные звуки. Грамматика в картинках. Звуки З, Зь, Ц. Для детей 4-6 лет. СПб., Издательский Дом «НЕВА», 2003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И. В. Скворцова. Программа развития и обучения дошкольника. Трудные звуки. Грамматика в картинках. Звуки Ж-</w:t>
            </w:r>
            <w:r w:rsidRPr="005639A1">
              <w:rPr>
                <w:rFonts w:ascii="Times New Roman" w:eastAsia="Times New Roman" w:hAnsi="Times New Roman" w:cs="Times New Roman"/>
                <w:color w:val="000000"/>
                <w:sz w:val="28"/>
                <w:szCs w:val="28"/>
                <w:lang w:eastAsia="ru-RU"/>
              </w:rPr>
              <w:lastRenderedPageBreak/>
              <w:t>Ш. Для детей 4-6 лет. СПб, Издательский Дом «НЕВА», 2003</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lastRenderedPageBreak/>
              <w:t>И. Каплунова, И. Новоскольцева. Умные пальчики. </w:t>
            </w:r>
            <w:r w:rsidRPr="005639A1">
              <w:rPr>
                <w:rFonts w:ascii="Times New Roman" w:eastAsia="Times New Roman" w:hAnsi="Times New Roman" w:cs="Times New Roman"/>
                <w:color w:val="000000"/>
                <w:sz w:val="28"/>
                <w:szCs w:val="28"/>
                <w:lang w:eastAsia="ru-RU"/>
              </w:rPr>
              <w:t>СПб,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Н.Ю. Куражева. Программа психологических занятий для дошкольников. СПб, Речь,2014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Н.Ю. Куражева. Приключения будущих первоклассников. СПб, Речь,2014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Н.Н. Поддьякова. Психическое развитие и саморазвитие ребенка. СПб.: Речь, М.: Сфера.2010</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М.Р. Григорьева. Интеллектуально – развивающие занятия со старшими дошкольниками. Волгоград, Учитель,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Е.В. Ларечина. Развивающие занятия для родителей и детей 2-3 лет. СПб.: Речь, М.: Сфера, 2012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Л.В. Томашевская, Е.Ю. Герц. Интегрированные занятия с детьми в период адаптации к детскому саду.        СПб, Детство-Пресс,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И.Л. Арцишевский. Работа психолога с гиперактивными детьми в детском саду. Москва, Книголюб, 2002</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И.А. Морозова. Фонематика. Конспекты занятий для работы с детьми 4-5 лет с ЗПР. Москва, Мозаика-Синтез, 2011</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И.А. Морозова, М.А. Пушкарева. Психолого-педагогическое сопровождение детей с ЗПР в условиях детского сада. Подготовка к обучению грамоте (для работы с детьми 6-7 лет). Москва, Мозаика-Синтез, 2007</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Т. Делани.        Развитие основных навыков у детей с аутизмом. Эффективная методика игровых занятий с особыми детьми. ООО «Рама Паблишинг»,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Е. Янушко.        Игры с аутичным ребенком. Способы взаимодействия, развитие речи, психотерапия. М: Теревинф, 2004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К. Грей. Социальные истории. Инновационная методика для развития социальной компетентности у детей с аутизмом. ООО «Рама Паблишинг», 2018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shd w:val="clear" w:color="auto" w:fill="FFFFFF"/>
                <w:lang w:eastAsia="ru-RU"/>
              </w:rPr>
              <w:t>М. Клэн, П. Герхард. Визуальная поддержка. Система действенных методов для развития навыков самостоятельности у детей с аутизмом. ООО «Рама Паблишинг», 2018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Н.Ф. Губанова. Развитие игровой деятельности. Система работы во второй младшей группе детского сада. Москва, Мозаика-Синтез, 2008</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Н.Ф. Губанова. Развитие игровой деятельности. Система работы в средней группе детского сада. Москва, Мозаика-Синтез, 2009</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Н.Ф. Губанова. Игровая деятельность в детском саду 2-7 лет. Москва, Мозаика-Синтез, 2015</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Н.Ф. Губанова. Развитие игровой деятельности. Младшая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t>Н.Ф. Губанова. Развитие игровой деятельности. Средняя группа.  Москва, Мозаика-Синтез, 2014</w:t>
            </w:r>
          </w:p>
        </w:tc>
      </w:tr>
      <w:tr w:rsidR="00510677" w:rsidRPr="005639A1" w:rsidTr="00510677">
        <w:tc>
          <w:tcPr>
            <w:tcW w:w="14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0677" w:rsidRPr="005639A1" w:rsidRDefault="00510677" w:rsidP="00723B04">
            <w:pPr>
              <w:spacing w:after="0" w:line="0" w:lineRule="atLeast"/>
              <w:jc w:val="both"/>
              <w:rPr>
                <w:rFonts w:ascii="Calibri" w:eastAsia="Times New Roman" w:hAnsi="Calibri" w:cs="Arial"/>
                <w:color w:val="000000"/>
                <w:lang w:eastAsia="ru-RU"/>
              </w:rPr>
            </w:pPr>
            <w:r w:rsidRPr="005639A1">
              <w:rPr>
                <w:rFonts w:ascii="Times New Roman" w:eastAsia="Times New Roman" w:hAnsi="Times New Roman" w:cs="Times New Roman"/>
                <w:color w:val="000000"/>
                <w:sz w:val="28"/>
                <w:szCs w:val="28"/>
                <w:lang w:eastAsia="ru-RU"/>
              </w:rPr>
              <w:lastRenderedPageBreak/>
              <w:t>И.Я. Михайленко, Н.А. Короткова. Как играть с ребенком? Москва, Сфера,  Москва,  2012</w:t>
            </w:r>
          </w:p>
        </w:tc>
      </w:tr>
    </w:tbl>
    <w:p w:rsidR="004A1467" w:rsidRPr="006C6C0B" w:rsidRDefault="004A1467" w:rsidP="004A1467">
      <w:pPr>
        <w:spacing w:after="0" w:line="240" w:lineRule="auto"/>
        <w:jc w:val="right"/>
        <w:rPr>
          <w:rFonts w:ascii="Calibri" w:eastAsia="Times New Roman" w:hAnsi="Calibri" w:cs="Times New Roman"/>
          <w:color w:val="000000"/>
          <w:lang w:eastAsia="ru-RU"/>
        </w:rPr>
      </w:pPr>
      <w:r w:rsidRPr="006C6C0B">
        <w:rPr>
          <w:rFonts w:ascii="Times New Roman" w:eastAsia="Times New Roman" w:hAnsi="Times New Roman" w:cs="Times New Roman"/>
          <w:i/>
          <w:iCs/>
          <w:color w:val="000000"/>
          <w:sz w:val="28"/>
          <w:szCs w:val="28"/>
          <w:lang w:eastAsia="ru-RU"/>
        </w:rPr>
        <w:t>Приложение 2.</w:t>
      </w:r>
    </w:p>
    <w:p w:rsidR="004A1467" w:rsidRPr="006C6C0B" w:rsidRDefault="004A1467" w:rsidP="004A1467">
      <w:pPr>
        <w:spacing w:after="0" w:line="240" w:lineRule="auto"/>
        <w:ind w:left="708"/>
        <w:jc w:val="center"/>
        <w:rPr>
          <w:rFonts w:ascii="Calibri" w:eastAsia="Times New Roman" w:hAnsi="Calibri" w:cs="Times New Roman"/>
          <w:color w:val="000000"/>
          <w:lang w:eastAsia="ru-RU"/>
        </w:rPr>
      </w:pPr>
      <w:r w:rsidRPr="006C6C0B">
        <w:rPr>
          <w:rFonts w:ascii="Times New Roman" w:eastAsia="Times New Roman" w:hAnsi="Times New Roman" w:cs="Times New Roman"/>
          <w:b/>
          <w:bCs/>
          <w:color w:val="000000"/>
          <w:sz w:val="28"/>
          <w:szCs w:val="28"/>
          <w:lang w:eastAsia="ru-RU"/>
        </w:rPr>
        <w:t>Средства обучения и воспитания</w:t>
      </w:r>
    </w:p>
    <w:tbl>
      <w:tblPr>
        <w:tblW w:w="14283" w:type="dxa"/>
        <w:tblCellMar>
          <w:top w:w="15" w:type="dxa"/>
          <w:left w:w="15" w:type="dxa"/>
          <w:bottom w:w="15" w:type="dxa"/>
          <w:right w:w="15" w:type="dxa"/>
        </w:tblCellMar>
        <w:tblLook w:val="04A0"/>
      </w:tblPr>
      <w:tblGrid>
        <w:gridCol w:w="14283"/>
      </w:tblGrid>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center"/>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Наименование</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Книга для чтения в детском саду и дома. 2-4 года. Москва, Оникс, 2008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Книга для чтения в детском саду и дома. 4-5лет. Москва, Оникс, 2008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Книга для чтения в детском саду и дома. 5-7 лет. Москва, Оникс, 2009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Михалков. Веселый турист.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Э.Нонин. Рубаха для черепахи. Красноярское книжное издательство,1990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Я. Аким Неумейка.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Я. Аким. Где ты ходишь, осень?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Михалков. Про девочку, которая плохо кушала. Москва, РОСМЭН – Лига, 1999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Н. Носов, Фантазеры, Москва, Самовар, 2012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Чехов. Каштанка и другие рассказы. Москва, Самовар, 2011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Рассказы о войне. Москва,  Самовар, 2011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Э.Нонин. Пин и Гвин. Красноярск книжное издательство 1974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Я.Аким. Мой брат Миша.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Обитаемый остров. Москва, Детская литература, 1973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Песцовая земля.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Про пингвинов. Москва, Детская литература,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Баруздин. Шел по улице солдат.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Баруздин. Сложное поручение. Новосибирск, 1974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Баруздин. Странный ослик. Москва, Детская книга,1972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Д.Н. Мамин-Сибиряк. Зимовье на студёной. Красноярское книжное издательство,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Д.Н. Мамин-Сибиряк. Сказка про храброго зайца.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Е.Чарушин. Про Томку.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Бианки. Чей нос лучше. Ленинград, Детская литература,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Скребицкий. Колючая семейка.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В. Белов.Про Мальку. Москва. Детская литература,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Э.Шим. Жук на ниточке.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 Перовская. Тигренок Васька.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Д.Н. Мамин-Сибиряк. Серая Шейка. Москва, Детская литература, 1966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Д.Н. Мамин-Сибиряк. Аленушкины сказки. Москва , Детская литература,1985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Д.Н. Мамин-Сибиряк. Притча о молочке, овсяной кашке и сером котишке Мурке.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Дмитриев, Н. Пожарицкая. В гостях у дятла.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 Житков. Помощь идет.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 Серов. Нехорошая история. Москва, Детская литература,</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Осеева. Волшебное слово.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Шолохов. Федотка. Москва, Малыш,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Станюкович. Максимка. Москва, Советская  Россия,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 Мельников. Вынужденная посадка. Москва, Детская литература,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Зикунов. Сережка на веревочке. Абакан,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Маяковский. Что такое хорошо и что такое плохо.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Маяковский. Возьмем винтовки новые.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Маяковский.  Кем быть. Москва, Малыш,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Маяковский. Эта книжка моя про моря и про маяк.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Четыре желания.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Рассказы. Москва, Малыш,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Как рубашка в поле выросла.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Два плуга.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Рассказы и сказки. Москва, Детская литература, 1974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Вместе тесно, а врозь скучно.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Бишко.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Сказки. Москва, Детская литература,1989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Сумка почтальона. Москва, Детская литература,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Слепая лошадь. Москва, Малыш,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Л. Толстой. Рассказы о животных.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Желтухин. Москва, Детская литература, 1967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Муравей и голубка. Москва, Детская литература, 1972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Кот с бубенцом.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Котенок. Москва, Детская литература, 1971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Два товарища. Москва, Детская литература, 1972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Рассказы для маленьких. Москва, Детская литература,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Три медведя. Москва, Детская литература, 1973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Малышам.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Рассказы и басни. Москва, Детская литература,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Пошла Катя поутру. Москва, Малыш, 1990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Пожарные собаки. Москва, Малыш,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Лев и собачка.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Акула.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Умная галка. Москва, Малыш»,1985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Лебеди.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Толстой. Рассказы из Азбуки. Москва, Детская литература, 1970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Игрушки.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 Дриз. Новость в узелке.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 Баратынский. Стихотворения. Москва, Советская Россия,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И.С. Никитин. Стихотворения. Москва, Детская литература,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В.Жуковский. Мальчик с пальчик. Москва, Детская литература, 1972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Коринец. Северный колобок. Москва, Детская литература,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Прокофьев. Стихотворения.Москва, Советская Россия,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П. Тычина. Солнце и дым.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А.А. Фет. Стихотворения. Москва, Советская Россия,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А.Н. Плещеев. Стихотворения. Москва, Советская Россия,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 Квитко. Два друга.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А.К. Толстой. Стихотворения. Москва,Советская Россия,1983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В.А. Жуковский. Летний вечер. Москва, Детская литература,1980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Ф. Тютчев, А. Фет. Весенняя гроза.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Я.П. Полонский. Стихотворения. Москва, Советская Россия,1986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И.С. Никитин. Утро на берегу озера. Москва, Детская литература,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Пушкин. Сказка о рыбаке и рыбке. Москва, Детская литература,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Рыбин. Ольховый листок (стихи). Хабаровск,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На заставе. Москва, Детская литература,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Игрушки.  Москва, Астрель, 2000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 Благинина. Почему ты шинель бережешь?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Машенька. Дальневосточное книжное издательство,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Вовка добрая душа.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З. Александрова. Пятеро из одной звездочки.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Барто. Твой праздник.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З. Александрова. Дозор. Москва, Детская литература, 1970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 Благинина. Вот какая мама. Москва, Детская литература,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Стихи и рассказы. Посидим в тишине.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Аскаков. Аленький цветочек.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Паустовский.Стальное колечко.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В.И. Даль. Лиса-лапотница. Москва. Детская литература,1986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Одоевский. Мороз Иванович.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П. Бажов. Серебряное копытце. Москва, ,Малыш,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Горький. Воробьишко. Красноярское книжное издательство,1978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В.И. Даль. Девочка Снегурочка. Москва, Малыш,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В.А. Жуковский. Спящая царевна. Москва, Малыш,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Е. Пермяк. Золотой гвоздь. Красноярское книжное издательство, 1979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Платонов. Умная внучка.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Горький. Про Иванушку – дурачка.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И.А. Крылов. Мартышка и очки. Ленинград,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Гаршин. Лягушка-Путешественница. Москва, Советская Россия,1989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Вот какой рассеянный.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Веселый счет. Москва, Детская литература,  1998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Детки в клетке. Москва, Детская литература,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Радуга.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Про все на свете. Москва, Детская литература, 1979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Багаж. Москва. Детская литература,1988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Усатый полосатый. Москва, Детская литература,1984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Кто вызвал бурю. Москва, Детский мир,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Ключ от королевства. Москва, Малыш, 1992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Маршак. Почта.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Котауси и Мауси.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Путаница.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Кто сказал мяу? Москва, Малыш,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Муха-Цокотуха.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Айболит. Ашхабад, Магарыф,1990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П. Сигунов. Таежные незабудки. Ленинград,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Потанин. Где солнышко спит?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Флинт. Где живет белый журавль. Москва, Малыш,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Сергеев. В соболином краю. Москва, Малыш,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Про птиц. Ленинград, Художник РСФСР,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В пустыне. Москва, Детская литература,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Пришвин. Медведь.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Пришвин. Лисичкин хлеб. Москва, Детская литература,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Паустовский. Теплый хлеб. Петрозаводск, Карелия,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Паустовский. Кот-ворюга.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 Акимушкин. Это все кошки. Москва, Малыш,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К. Тимофеев. Круглое озеро. Москва, Малыш,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Бианки. Теремок.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Бианки. Лесные домишки.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Бианки. Чей нос лучше. Москва, Малыш,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 Акимушкин. Жил-был бобр.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Астафьев. Зорькина песня. Москва, Малыш,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Горышин. На Алтайской тропе. Москва, Малыш, 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Нечаев. Путешествие на Таймыр.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Качаев. На плоту к Енисею. Москва, Малыш,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 Соколов-Микитов. Как весна на север пришла. Москва,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 Лондон. Сказание о Кише. Харьковское книжное издательство,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Рыхтеу. Повелитель ветров. Москва, Малыш,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Распутин. Край возле самого неба. Москва, Малыш,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 Аксенова. Морошка. Москва, Малыш,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Могутин. Индигирка. Москва, Детская литература,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Некрасов. О Севере и Юге. Москва, Малыш,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Златовласка. Чешская народная сказка. Красноярское книжное издательство,1983</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Братья Гримм. Сказки.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Э. Паперная. Медведь-музыкант. Ленинград, Детская литература,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Ожившие сказки.  Кот в сапогах. Тверь, Наташа, 1996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 Нагишкин. Айога. Москва, Детская литература, 1992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Булатов. Хозяин ветров. Москва, Детская литература, 1982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Н. Гессе. Пропавшая песенка.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Бороздин. Великан с реки Хантайки. Красноярское книжное издание,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 Родари. Путешествие голубой стрелы.1992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Г.Х. Андерсен. Стойкий оловянный солдатик. Ленинград ,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Ш. Перро. Спящая красавица. Москва, Изобразительное искусство,1988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Братья Гримм. Бременские музыканты. Тверь,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Рукавичка. Украинская народная сказка. Москва, Малыш, 1990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Э. Нонин. Грозный сторож. Красноярское книжное издание,1986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Н. Голь. Расскажите сказку, господин Перро!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Синдбад-мореход. Арабская сказка. Лениздат,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Братья Гримм. Белоснежка и семь гномов. Ком книжное издательство,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 Туманян. Хозяин и работник.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Медведовская. Почему замолчали камни? Красноярское книжное издание,1974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З. Топелтус. Дважды два четыре. Карелия,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Ш. Перро. Золушка. Москва, Малыш,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Ш. Перро. Мальчик с пальчик. Лениздат,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Легкий хлеб. Белорусская народная сказка. Москва, Детская литература, 1978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 Родари. Чем пахнут ремесла? Какого цвета ремесла? Лениздат,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Б.В. Шергин. Одно дело делаешь, другое не порть.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Дивная щука. Русские народные песни.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Чуковский. Пятьдесят поросят. Москва, Детская литература,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Скок-поскок. Русские народные песни. Москва, Детская литература,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Бояринов. Заря-зарница. Москва, Малыш,1991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Г.М. Науменко. Солнышко, покажись! Красное, снарядись!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Л.Н. Толстой. Сказки, пословицы, загадки. Москва, Детская литература,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Без труда не вынешь рыбку из пруда. Поговорки. Москва, Малыш,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Г.М. Науменко. Тридцать три Егорки.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Л.Н. Толстой. Скучен день до вечера коли делать нечего. Москва, Детская литература, 1976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Делу время, потехе час. Москва, Детская литература,1988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Как мужик гусей делил. Русские народные сказки.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Булатов. Гуси-лебеди. Москва, Малыш,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А.Н. Толстой. Зимовье Зверей. Москва, Детская литература, 1985  </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А.Н. Толстой. Лиса и волк. Дальневосточное книжное издательство,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Смоляной бычок. Русская народная сказка. Москва, Малыш, 1985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О. Капица. Лиса и дрозд.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И. Соколов-Микитов. Дружба зверей.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Лисичка-сестричка и волк. Русская сказка. Минск, Минская фабрика цветной печати, 1996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Толстой. Хаврошечка. Москва, Малыш,1984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Сказка об Иване-царевиче, Жар-птице и о сером волке. Москва, Детская книга, 1992</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А.Н. Толстой. Заяц хваста. Москва, Малыш,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А.Н. Толстой. Сестрица Аленушка и братец Иванушка. Москва, Малыш,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Репка. Москва, Детская литература, 1989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Про Оленей. Москва, Детская литература,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К.Д. Ушинский. Плутишка кот. Москва, Детская литература,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Пастушья дудочка. Хабаровское книжное издательство,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 Афанасьев. Белая уточка. Москва, Малыш, 1991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Булатова. Царевна-лягушка. Москва, Советская Россия,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Сивка-бурка. Русская народная сказка. Нальчик, Эльбрус,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О. Капица. Теремок. Москва, Детская литература, 1971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С.Я. Фанштейн. Наш колхоз. Москва, Малыш, 1979</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Кто на полочке живет? Москва, Малыш,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Юрмин. Ехала дорога. Москва, Малыш,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С. Заплатная, Т. Куринкова. Мы идем в лес. Киев, Веселка,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Ушинский. Как рубашка в поле выросла. Москва, Малыш, 1986</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Ю. Карасев. Может ли улица бегать? Москва, Малыш,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Б. Зубков. Разноцветная книжка про черную нефть.  Москва, Малыш, 1977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Кривич. Ветер-ветерок. Москва, Малыш, 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Брагин. Какие бывают кошки. Москва, Малыш, 1987</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К. Курбатов. Я хочу в космос. Москва, Детская литература, 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М. Константиновский, Н. Смирнова. Как ткани ткут и нити прядут. Москва, Малыш,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В. Карасева. Кто детский сад сторожит? Киев, Веселка,1984</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Г. Снегирев. Звериная больница. Москва, Детская литература, 1975</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lastRenderedPageBreak/>
              <w:t>В. Агапов. Кто работает Жар-птицей. Саранск, Мордовское книжное издательство, 1988</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А.С. Пушкин. Сказка о попе и его работнике Балде. Куйбышевское книжное издательство, 1981</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А.С. Пушкин. Сказка о рыбаке и рыбке. Москва, Детская литература,1980</w:t>
            </w:r>
          </w:p>
        </w:tc>
      </w:tr>
      <w:tr w:rsidR="003B2176" w:rsidRPr="006C6C0B" w:rsidTr="003B2176">
        <w:tc>
          <w:tcPr>
            <w:tcW w:w="14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2176" w:rsidRPr="006C6C0B" w:rsidRDefault="003B2176" w:rsidP="00723B04">
            <w:pPr>
              <w:spacing w:after="0" w:line="0" w:lineRule="atLeast"/>
              <w:jc w:val="both"/>
              <w:rPr>
                <w:rFonts w:ascii="Calibri" w:eastAsia="Times New Roman" w:hAnsi="Calibri" w:cs="Times New Roman"/>
                <w:color w:val="000000"/>
                <w:lang w:eastAsia="ru-RU"/>
              </w:rPr>
            </w:pPr>
            <w:r w:rsidRPr="006C6C0B">
              <w:rPr>
                <w:rFonts w:ascii="Times New Roman" w:eastAsia="Times New Roman" w:hAnsi="Times New Roman" w:cs="Times New Roman"/>
                <w:color w:val="000000"/>
                <w:sz w:val="28"/>
                <w:szCs w:val="28"/>
                <w:lang w:eastAsia="ru-RU"/>
              </w:rPr>
              <w:t>А.С. Пушкин. Сказка о золотом Петушке. Москва, Детская литература,1980</w:t>
            </w:r>
          </w:p>
        </w:tc>
      </w:tr>
    </w:tbl>
    <w:p w:rsidR="004A1467" w:rsidRDefault="004A1467"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p>
    <w:p w:rsidR="00723B04" w:rsidRPr="006C6C0B" w:rsidRDefault="00C36275" w:rsidP="00723B04">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Приложение 3</w:t>
      </w:r>
    </w:p>
    <w:p w:rsidR="00723B04" w:rsidRPr="008C6296" w:rsidRDefault="00723B04" w:rsidP="00723B04">
      <w:pPr>
        <w:spacing w:after="0" w:line="360" w:lineRule="auto"/>
        <w:ind w:firstLine="181"/>
        <w:jc w:val="center"/>
        <w:rPr>
          <w:rFonts w:ascii="Times New Roman" w:hAnsi="Times New Roman" w:cs="Times New Roman"/>
          <w:b/>
          <w:sz w:val="28"/>
        </w:rPr>
      </w:pPr>
      <w:r w:rsidRPr="008C6296">
        <w:rPr>
          <w:rFonts w:ascii="Times New Roman" w:hAnsi="Times New Roman" w:cs="Times New Roman"/>
          <w:b/>
          <w:sz w:val="28"/>
        </w:rPr>
        <w:t>Комплексно-тематическое планирование</w:t>
      </w:r>
    </w:p>
    <w:p w:rsidR="00723B04" w:rsidRDefault="00723B04" w:rsidP="00723B04">
      <w:pPr>
        <w:spacing w:after="0" w:line="360" w:lineRule="auto"/>
        <w:ind w:right="-143" w:firstLine="181"/>
        <w:jc w:val="right"/>
        <w:rPr>
          <w:rFonts w:ascii="Times New Roman" w:hAnsi="Times New Roman" w:cs="Times New Roman"/>
          <w:b/>
          <w:sz w:val="28"/>
        </w:rPr>
      </w:pPr>
    </w:p>
    <w:tbl>
      <w:tblPr>
        <w:tblStyle w:val="100"/>
        <w:tblW w:w="31680" w:type="dxa"/>
        <w:tblLook w:val="04A0"/>
      </w:tblPr>
      <w:tblGrid>
        <w:gridCol w:w="1606"/>
        <w:gridCol w:w="2084"/>
        <w:gridCol w:w="2607"/>
        <w:gridCol w:w="2832"/>
        <w:gridCol w:w="2823"/>
        <w:gridCol w:w="2688"/>
        <w:gridCol w:w="4254"/>
        <w:gridCol w:w="2022"/>
        <w:gridCol w:w="2237"/>
        <w:gridCol w:w="4051"/>
        <w:gridCol w:w="210"/>
        <w:gridCol w:w="4266"/>
      </w:tblGrid>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Временной период</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Тема</w:t>
            </w:r>
          </w:p>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1 младшая группа</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Тема</w:t>
            </w:r>
          </w:p>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2 младшая группа</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 xml:space="preserve">Тема </w:t>
            </w:r>
          </w:p>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Средняя группа</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 xml:space="preserve">Тема </w:t>
            </w:r>
          </w:p>
          <w:p w:rsidR="00723B04" w:rsidRPr="001060AB" w:rsidRDefault="00723B04" w:rsidP="00723B04">
            <w:pPr>
              <w:jc w:val="center"/>
              <w:rPr>
                <w:rFonts w:ascii="Times New Roman" w:eastAsia="Calibri" w:hAnsi="Times New Roman"/>
                <w:b/>
                <w:sz w:val="24"/>
                <w:szCs w:val="24"/>
              </w:rPr>
            </w:pPr>
            <w:r w:rsidRPr="001060AB">
              <w:rPr>
                <w:rFonts w:ascii="Times New Roman" w:eastAsia="Calibri" w:hAnsi="Times New Roman"/>
                <w:b/>
                <w:sz w:val="24"/>
                <w:szCs w:val="24"/>
                <w:lang w:eastAsia="ru-RU"/>
              </w:rPr>
              <w:t>Старшая группа</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 xml:space="preserve">Тема </w:t>
            </w:r>
          </w:p>
          <w:p w:rsidR="00723B04" w:rsidRPr="001060AB" w:rsidRDefault="00723B04" w:rsidP="00723B04">
            <w:pPr>
              <w:jc w:val="center"/>
              <w:rPr>
                <w:rFonts w:ascii="Times New Roman" w:eastAsia="Calibri" w:hAnsi="Times New Roman"/>
                <w:b/>
                <w:sz w:val="24"/>
                <w:szCs w:val="24"/>
              </w:rPr>
            </w:pPr>
            <w:r w:rsidRPr="001060AB">
              <w:rPr>
                <w:rFonts w:ascii="Times New Roman" w:eastAsia="Calibri" w:hAnsi="Times New Roman"/>
                <w:b/>
                <w:sz w:val="24"/>
                <w:szCs w:val="24"/>
                <w:lang w:eastAsia="ru-RU"/>
              </w:rPr>
              <w:t>Подготовительная группа</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i/>
                <w:sz w:val="24"/>
                <w:szCs w:val="24"/>
                <w:lang w:eastAsia="ru-RU"/>
              </w:rPr>
            </w:pPr>
            <w:r w:rsidRPr="001060AB">
              <w:rPr>
                <w:rFonts w:ascii="Times New Roman" w:eastAsia="Calibri" w:hAnsi="Times New Roman"/>
                <w:b/>
                <w:i/>
                <w:sz w:val="24"/>
                <w:szCs w:val="24"/>
                <w:lang w:eastAsia="ru-RU"/>
              </w:rPr>
              <w:t xml:space="preserve">1 сентября – 31 ноября. Осень. Сезонные изменения в природе. </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 xml:space="preserve">Сентябрь </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1-8 сентября</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Детский  сад!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Детский  сад! Мои игрушки</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Детский  сад! Мои игрушки</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Здравствуй, детский сад! 1 сентября - День знаний.</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Здравствуй, детский сад! 1 сентября - День знаний.</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11-15сентября</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w:t>
            </w:r>
            <w:r w:rsidRPr="001060AB">
              <w:rPr>
                <w:rFonts w:ascii="Times New Roman" w:eastAsia="Calibri" w:hAnsi="Times New Roman"/>
                <w:sz w:val="24"/>
                <w:lang w:eastAsia="ru-RU"/>
              </w:rPr>
              <w:t xml:space="preserve"> </w:t>
            </w:r>
            <w:r w:rsidRPr="001060AB">
              <w:rPr>
                <w:rFonts w:ascii="Times New Roman" w:eastAsia="Calibri" w:hAnsi="Times New Roman"/>
                <w:sz w:val="24"/>
                <w:szCs w:val="24"/>
                <w:lang w:eastAsia="ru-RU"/>
              </w:rPr>
              <w:t>Мои игрушки</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Ранняя осень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Ранняя осень</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Природа и человек</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Природа и человек</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18-22</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Что нам осень подарила: овощи</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Что нам осень подарила: овощи</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Что нам осень подарила: овощи</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Откуда хлеб пришел.</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Откуда хлеб пришел.</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25-29</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Что нам осень подарила:  фрукты.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Что нам осень подарила:  фрукты.</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Что нам осень подарила: овощи и фрукты.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Что нам осень подарила: овощи и фрукты.</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Что нам осень подарила: овощи и фрукты.</w:t>
            </w:r>
          </w:p>
        </w:tc>
      </w:tr>
      <w:tr w:rsidR="00723B04" w:rsidRPr="001060AB" w:rsidTr="00723B04">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Октябрь</w:t>
            </w:r>
          </w:p>
        </w:tc>
        <w:tc>
          <w:tcPr>
            <w:tcW w:w="4254"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59"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61"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6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lang w:eastAsia="ru-RU"/>
              </w:rPr>
            </w:pPr>
            <w:r w:rsidRPr="001060AB">
              <w:rPr>
                <w:rFonts w:ascii="Times New Roman" w:eastAsia="Calibri" w:hAnsi="Times New Roman"/>
                <w:b/>
                <w:sz w:val="24"/>
                <w:lang w:eastAsia="ru-RU"/>
              </w:rPr>
              <w:t>Октябрь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2-6</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Золотая осень.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Золотая осень.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Золотая осень.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Кладовая леса: ягоды, грибы, орехи, желуди.</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Кладовая леса: ягоды, грибы, орехи, желуди.</w:t>
            </w:r>
          </w:p>
        </w:tc>
      </w:tr>
      <w:tr w:rsidR="00723B04" w:rsidRPr="001060AB" w:rsidTr="00723B04">
        <w:trPr>
          <w:gridAfter w:val="6"/>
          <w:wAfter w:w="17040" w:type="dxa"/>
          <w:trHeight w:val="1104"/>
        </w:trPr>
        <w:tc>
          <w:tcPr>
            <w:tcW w:w="1606"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9-13</w:t>
            </w:r>
          </w:p>
          <w:p w:rsidR="00723B04" w:rsidRPr="001060AB" w:rsidRDefault="00723B04" w:rsidP="00723B04">
            <w:pPr>
              <w:jc w:val="center"/>
              <w:rPr>
                <w:rFonts w:ascii="Times New Roman" w:eastAsia="Calibri" w:hAnsi="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w:t>
            </w:r>
            <w:r w:rsidRPr="001060AB">
              <w:rPr>
                <w:rFonts w:ascii="Times New Roman" w:eastAsia="Calibri" w:hAnsi="Times New Roman"/>
                <w:sz w:val="24"/>
                <w:lang w:eastAsia="ru-RU"/>
              </w:rPr>
              <w:t xml:space="preserve">  Грибы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Кладовая леса: ягоды, грибы.</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Кладовая леса: ягоды, грибы.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Золотая осень. </w:t>
            </w:r>
            <w:r w:rsidRPr="001060AB">
              <w:rPr>
                <w:rFonts w:ascii="Times New Roman" w:eastAsia="Calibri" w:hAnsi="Times New Roman"/>
                <w:sz w:val="24"/>
                <w:szCs w:val="24"/>
                <w:lang w:eastAsia="ru-RU"/>
              </w:rPr>
              <w:t xml:space="preserve">Деревья и кустарники. </w:t>
            </w:r>
            <w:r w:rsidRPr="001060AB">
              <w:rPr>
                <w:rFonts w:ascii="Times New Roman" w:eastAsia="Calibri" w:hAnsi="Times New Roman"/>
                <w:sz w:val="24"/>
                <w:lang w:eastAsia="ru-RU"/>
              </w:rPr>
              <w:t xml:space="preserve"> Красная книга растений.</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Золотая осень. </w:t>
            </w:r>
            <w:r w:rsidRPr="001060AB">
              <w:rPr>
                <w:rFonts w:ascii="Times New Roman" w:eastAsia="Calibri" w:hAnsi="Times New Roman"/>
                <w:sz w:val="24"/>
                <w:szCs w:val="24"/>
                <w:lang w:eastAsia="ru-RU"/>
              </w:rPr>
              <w:t>Деревья и кустарники</w:t>
            </w:r>
            <w:r w:rsidRPr="001060AB">
              <w:rPr>
                <w:rFonts w:ascii="Times New Roman" w:eastAsia="Calibri" w:hAnsi="Times New Roman"/>
                <w:sz w:val="24"/>
                <w:lang w:eastAsia="ru-RU"/>
              </w:rPr>
              <w:t>. Красная книга растений.</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lastRenderedPageBreak/>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16-20</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Деревья и кустарники. </w:t>
            </w:r>
            <w:r w:rsidRPr="001060AB">
              <w:rPr>
                <w:rFonts w:ascii="Times New Roman" w:eastAsia="Calibri" w:hAnsi="Times New Roman"/>
                <w:sz w:val="24"/>
                <w:lang w:eastAsia="ru-RU"/>
              </w:rPr>
              <w:t xml:space="preserve">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Деревья и кустарники. </w:t>
            </w:r>
            <w:r w:rsidRPr="001060AB">
              <w:rPr>
                <w:rFonts w:ascii="Times New Roman" w:eastAsia="Calibri" w:hAnsi="Times New Roman"/>
                <w:sz w:val="24"/>
                <w:lang w:eastAsia="ru-RU"/>
              </w:rPr>
              <w:t xml:space="preserve">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Деревья и кустарники. </w:t>
            </w:r>
            <w:r w:rsidRPr="001060AB">
              <w:rPr>
                <w:rFonts w:ascii="Times New Roman" w:eastAsia="Calibri" w:hAnsi="Times New Roman"/>
                <w:sz w:val="24"/>
                <w:lang w:eastAsia="ru-RU"/>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Предметы домашнего обихода: посуда. Русские народные промыслы.</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Предметы домашнего обихода: посуда. Русские народные промыслы.</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23-27</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Домашние птицы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Домашние птицы</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Домашние птицы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Мой дом. Мебель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Мой дом. Мебель.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5неделя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(30октября -3ноября)</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Перелётные птицы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Перелётные птицы</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Перелётные птицы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Перелётные птицы</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Перелётные птицы</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 xml:space="preserve"> </w:t>
            </w:r>
            <w:r w:rsidRPr="001060AB">
              <w:rPr>
                <w:rFonts w:ascii="Times New Roman" w:eastAsia="Calibri" w:hAnsi="Times New Roman"/>
                <w:b/>
                <w:sz w:val="24"/>
                <w:lang w:eastAsia="ru-RU"/>
              </w:rPr>
              <w:t>Ноябрь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7-10</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lang w:eastAsia="ru-RU"/>
              </w:rPr>
              <w:t>Мой дом.</w:t>
            </w:r>
            <w:r w:rsidRPr="001060AB">
              <w:rPr>
                <w:rFonts w:ascii="Times New Roman" w:eastAsia="Calibri" w:hAnsi="Times New Roman"/>
                <w:sz w:val="24"/>
                <w:szCs w:val="24"/>
                <w:lang w:eastAsia="ru-RU"/>
              </w:rPr>
              <w:t xml:space="preserve">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Мой дом,  моё село.</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Мой дом, моё село.</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Моя Родина. Страна. Село.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Моя Родина. Страна. Село.      </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13-17</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Одежда. Обувь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Поздняя осень. Одежда. Обувь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Поздняя осень. Одежда. Обувь.  Головные уборы.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  Одежда. Обувь. Головные уборы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 Одежда. Обувь. Головные уборы</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20-24</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w:t>
            </w:r>
            <w:r w:rsidRPr="001060AB">
              <w:rPr>
                <w:rFonts w:ascii="Times New Roman" w:eastAsia="Calibri" w:hAnsi="Times New Roman"/>
                <w:sz w:val="24"/>
                <w:lang w:eastAsia="ru-RU"/>
              </w:rPr>
              <w:t>Домашние животные  и их детёныши</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Домашние животные  и их детёныши</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Домашние животные и их детёныши. Труд взрослых.</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Домашние животные  и их детёныши, птицы  Труд фермера.</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Домашние животные  и их детёныши, птицы.  Труд фермера.</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27-01</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w:t>
            </w:r>
            <w:r w:rsidRPr="001060AB">
              <w:rPr>
                <w:rFonts w:ascii="Times New Roman" w:eastAsia="Calibri" w:hAnsi="Times New Roman"/>
                <w:sz w:val="24"/>
                <w:lang w:eastAsia="ru-RU"/>
              </w:rPr>
              <w:t>Дикие животные.</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Дикие животные. Как животные готовятся к зиме.</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Дикие животные и птицы. Как животные готовятся к зиме.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Дикие животные. Профессия лесника. Как животные готовятся к зиме. Красная книга животных.</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Дикие животные. Профессия лесника. Как животные готовятся к зиме. Красная книга животных.</w:t>
            </w:r>
          </w:p>
        </w:tc>
      </w:tr>
      <w:tr w:rsidR="00723B04" w:rsidRPr="001060AB" w:rsidTr="00723B04">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i/>
                <w:sz w:val="24"/>
                <w:szCs w:val="24"/>
                <w:lang w:eastAsia="ru-RU"/>
              </w:rPr>
            </w:pPr>
            <w:r w:rsidRPr="001060AB">
              <w:rPr>
                <w:rFonts w:ascii="Times New Roman" w:eastAsia="Calibri" w:hAnsi="Times New Roman"/>
                <w:b/>
                <w:i/>
                <w:sz w:val="24"/>
                <w:szCs w:val="24"/>
                <w:lang w:eastAsia="ru-RU"/>
              </w:rPr>
              <w:t>1 декабря – 28 февраля. Зима. Сезонные изменения в природе.</w:t>
            </w:r>
          </w:p>
        </w:tc>
        <w:tc>
          <w:tcPr>
            <w:tcW w:w="6276"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6288" w:type="dxa"/>
            <w:gridSpan w:val="2"/>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b/>
                <w:i/>
                <w:sz w:val="24"/>
                <w:lang w:eastAsia="ru-RU"/>
              </w:rPr>
            </w:pPr>
            <w:r w:rsidRPr="001060AB">
              <w:rPr>
                <w:rFonts w:ascii="Times New Roman" w:eastAsia="Calibri" w:hAnsi="Times New Roman"/>
                <w:b/>
                <w:i/>
                <w:sz w:val="24"/>
                <w:lang w:eastAsia="ru-RU"/>
              </w:rPr>
              <w:t>Зима. Сезонные изменения в природе.</w:t>
            </w:r>
          </w:p>
        </w:tc>
        <w:tc>
          <w:tcPr>
            <w:tcW w:w="4476" w:type="dxa"/>
            <w:gridSpan w:val="2"/>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b/>
                <w:i/>
                <w:sz w:val="24"/>
                <w:lang w:eastAsia="ru-RU"/>
              </w:rPr>
            </w:pPr>
            <w:r w:rsidRPr="001060AB">
              <w:rPr>
                <w:rFonts w:ascii="Times New Roman" w:eastAsia="Calibri" w:hAnsi="Times New Roman"/>
                <w:b/>
                <w:i/>
                <w:sz w:val="24"/>
                <w:lang w:eastAsia="ru-RU"/>
              </w:rPr>
              <w:t>Зима. Сезонные изменения в природе.</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lang w:eastAsia="ru-RU"/>
              </w:rPr>
            </w:pPr>
            <w:r w:rsidRPr="001060AB">
              <w:rPr>
                <w:rFonts w:ascii="Times New Roman" w:eastAsia="Calibri" w:hAnsi="Times New Roman"/>
                <w:b/>
                <w:sz w:val="24"/>
                <w:szCs w:val="24"/>
                <w:lang w:eastAsia="ru-RU"/>
              </w:rPr>
              <w:t>Декабрь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4-8</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Зима. Сезонные изменения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Зима. Сезонные изменения</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Зима. Природа и человек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Зима. Природа и человек</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Зима. Природа и человек</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11-15</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Зимующие птицы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Зимующие птицы</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Зимующие птицы</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Зимующие птицы</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Зимующие птицы</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18-22</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Мебель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Мебель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Мебель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Прошлое книги</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 Прошлое книги</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25-29</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Новый год!</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Новый год!</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Новый год!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Новый год!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Новый год!  </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Январь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lastRenderedPageBreak/>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9-12</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lang w:eastAsia="ru-RU"/>
              </w:rPr>
              <w:t>Комнатные растения</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Комнатные растения</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Комнатные растения</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Комнатные растения</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Комнатные растения</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(мониторинг)</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15.01 -26.01</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Знакомство со свойствами предметов</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Знакомство со свойствами предметов</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Знакомство со свойствами предметов</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rPr>
              <w:t>В мире материалов</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rPr>
            </w:pPr>
            <w:r w:rsidRPr="001060AB">
              <w:rPr>
                <w:rFonts w:eastAsia="Calibri"/>
              </w:rPr>
              <w:t xml:space="preserve"> </w:t>
            </w:r>
            <w:r w:rsidRPr="001060AB">
              <w:rPr>
                <w:rFonts w:ascii="Times New Roman" w:eastAsia="Calibri" w:hAnsi="Times New Roman"/>
                <w:sz w:val="24"/>
                <w:szCs w:val="24"/>
              </w:rPr>
              <w:t>В мире материалов</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(мониторинг)</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15.01 -26.01</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Посуда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Посуда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Посуда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История бытовых приборов</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История бытовых приборов</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5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29.01.- 02.02.</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Каникулы!</w:t>
            </w:r>
          </w:p>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Зимние забавы.</w:t>
            </w:r>
          </w:p>
        </w:tc>
        <w:tc>
          <w:tcPr>
            <w:tcW w:w="2607"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Каникулы! Зимние забавы,  зимние виды спорта</w:t>
            </w:r>
          </w:p>
          <w:p w:rsidR="00723B04" w:rsidRPr="001060AB" w:rsidRDefault="00723B04" w:rsidP="00723B04">
            <w:pPr>
              <w:rPr>
                <w:rFonts w:ascii="Times New Roman" w:eastAsia="Calibri" w:hAnsi="Times New Roman"/>
                <w:sz w:val="24"/>
                <w:lang w:eastAsia="ru-RU"/>
              </w:rPr>
            </w:pPr>
          </w:p>
        </w:tc>
        <w:tc>
          <w:tcPr>
            <w:tcW w:w="2832"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Каникулы! Зимние забавы,  зимние виды спорта</w:t>
            </w:r>
          </w:p>
          <w:p w:rsidR="00723B04" w:rsidRPr="001060AB" w:rsidRDefault="00723B04" w:rsidP="00723B04">
            <w:pPr>
              <w:rPr>
                <w:rFonts w:ascii="Times New Roman" w:eastAsia="Calibri" w:hAnsi="Times New Roman"/>
                <w:sz w:val="24"/>
                <w:lang w:eastAsia="ru-RU"/>
              </w:rPr>
            </w:pPr>
          </w:p>
          <w:p w:rsidR="00723B04" w:rsidRPr="001060AB" w:rsidRDefault="00723B04" w:rsidP="00723B04">
            <w:pPr>
              <w:rPr>
                <w:rFonts w:eastAsia="Calibri"/>
              </w:rPr>
            </w:pPr>
            <w:r w:rsidRPr="001060AB">
              <w:rPr>
                <w:rFonts w:ascii="Times New Roman" w:eastAsia="Calibri" w:hAnsi="Times New Roman"/>
                <w:sz w:val="24"/>
                <w:lang w:eastAsia="ru-RU"/>
              </w:rPr>
              <w:t xml:space="preserve"> </w:t>
            </w:r>
          </w:p>
        </w:tc>
        <w:tc>
          <w:tcPr>
            <w:tcW w:w="2823"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Каникулы! Зимние забавы,  зимние виды спорта</w:t>
            </w:r>
          </w:p>
          <w:p w:rsidR="00723B04" w:rsidRPr="001060AB" w:rsidRDefault="00723B04" w:rsidP="00723B04">
            <w:pPr>
              <w:rPr>
                <w:rFonts w:ascii="Times New Roman" w:eastAsia="Calibri" w:hAnsi="Times New Roman"/>
                <w:sz w:val="24"/>
                <w:lang w:eastAsia="ru-RU"/>
              </w:rPr>
            </w:pPr>
          </w:p>
          <w:p w:rsidR="00723B04" w:rsidRPr="001060AB" w:rsidRDefault="00723B04" w:rsidP="00723B04">
            <w:pPr>
              <w:rPr>
                <w:rFonts w:eastAsia="Calibri"/>
              </w:rPr>
            </w:pPr>
            <w:r w:rsidRPr="001060AB">
              <w:rPr>
                <w:rFonts w:ascii="Times New Roman" w:eastAsia="Calibri" w:hAnsi="Times New Roman"/>
                <w:sz w:val="24"/>
                <w:lang w:eastAsia="ru-RU"/>
              </w:rPr>
              <w:t xml:space="preserve"> </w:t>
            </w:r>
          </w:p>
        </w:tc>
        <w:tc>
          <w:tcPr>
            <w:tcW w:w="2688"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Каникулы! Зимние забавы,  зимние виды спорта</w:t>
            </w:r>
          </w:p>
          <w:p w:rsidR="00723B04" w:rsidRPr="001060AB" w:rsidRDefault="00723B04" w:rsidP="00723B04">
            <w:pPr>
              <w:rPr>
                <w:rFonts w:ascii="Times New Roman" w:eastAsia="Calibri" w:hAnsi="Times New Roman"/>
                <w:sz w:val="24"/>
                <w:lang w:eastAsia="ru-RU"/>
              </w:rPr>
            </w:pPr>
          </w:p>
          <w:p w:rsidR="00723B04" w:rsidRPr="001060AB" w:rsidRDefault="00723B04" w:rsidP="00723B04">
            <w:pPr>
              <w:rPr>
                <w:rFonts w:eastAsia="Calibri"/>
              </w:rPr>
            </w:pPr>
            <w:r w:rsidRPr="001060AB">
              <w:rPr>
                <w:rFonts w:ascii="Times New Roman" w:eastAsia="Calibri" w:hAnsi="Times New Roman"/>
                <w:sz w:val="24"/>
                <w:lang w:eastAsia="ru-RU"/>
              </w:rPr>
              <w:t xml:space="preserve"> </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lang w:eastAsia="ru-RU"/>
              </w:rPr>
            </w:pPr>
            <w:r w:rsidRPr="001060AB">
              <w:rPr>
                <w:rFonts w:ascii="Times New Roman" w:eastAsia="Calibri" w:hAnsi="Times New Roman"/>
                <w:b/>
                <w:sz w:val="24"/>
                <w:szCs w:val="24"/>
                <w:lang w:eastAsia="ru-RU"/>
              </w:rPr>
              <w:t>Февраль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5-9</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Наземный транспорт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 Транспорт. </w:t>
            </w:r>
            <w:r w:rsidRPr="001060AB">
              <w:rPr>
                <w:rFonts w:ascii="Times New Roman" w:eastAsia="Calibri" w:hAnsi="Times New Roman"/>
                <w:sz w:val="24"/>
                <w:lang w:eastAsia="ru-RU"/>
              </w:rPr>
              <w:t xml:space="preserve">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Наземный и воздушный транспорт.  Труд на транспорте</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Транспорт.  Труд на транспорте</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Транспорт.  Труд на транспорте</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12-16</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Воздушный и водный</w:t>
            </w:r>
          </w:p>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транспорт.</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Труд на транспорте. ПДД</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Опасности на дороге </w:t>
            </w:r>
          </w:p>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rPr>
            </w:pPr>
            <w:r w:rsidRPr="001060AB">
              <w:rPr>
                <w:rFonts w:ascii="Times New Roman" w:eastAsia="Calibri" w:hAnsi="Times New Roman"/>
                <w:sz w:val="24"/>
                <w:lang w:eastAsia="ru-RU"/>
              </w:rPr>
              <w:t xml:space="preserve"> Опасности на дороге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rPr>
            </w:pPr>
            <w:r w:rsidRPr="001060AB">
              <w:rPr>
                <w:rFonts w:ascii="Times New Roman" w:eastAsia="Calibri" w:hAnsi="Times New Roman"/>
                <w:sz w:val="24"/>
                <w:lang w:eastAsia="ru-RU"/>
              </w:rPr>
              <w:t xml:space="preserve"> Опасности на дороге </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3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19-22 </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Наши дедушки и папы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День защитника Отечества.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День защитника Отечества.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День защитника Отечества. Военная техника и военные профессии</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День защитника Отечества.  Военная техника и военные профессии</w:t>
            </w:r>
          </w:p>
        </w:tc>
      </w:tr>
      <w:tr w:rsidR="00723B04" w:rsidRPr="001060AB" w:rsidTr="00723B04">
        <w:trPr>
          <w:gridAfter w:val="6"/>
          <w:wAfter w:w="17040" w:type="dxa"/>
          <w:trHeight w:val="449"/>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24-30</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lang w:eastAsia="ru-RU"/>
              </w:rPr>
              <w:t>Инструменты</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Профессии.</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Профессии.</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Опасность в доме</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Опасность в доме</w:t>
            </w:r>
          </w:p>
        </w:tc>
      </w:tr>
      <w:tr w:rsidR="00723B04" w:rsidRPr="001060AB" w:rsidTr="00723B04">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p>
        </w:tc>
        <w:tc>
          <w:tcPr>
            <w:tcW w:w="13034" w:type="dxa"/>
            <w:gridSpan w:val="5"/>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i/>
                <w:sz w:val="24"/>
                <w:szCs w:val="24"/>
                <w:lang w:eastAsia="ru-RU"/>
              </w:rPr>
            </w:pPr>
            <w:r w:rsidRPr="001060AB">
              <w:rPr>
                <w:rFonts w:ascii="Times New Roman" w:eastAsia="Calibri" w:hAnsi="Times New Roman"/>
                <w:b/>
                <w:i/>
                <w:sz w:val="24"/>
                <w:szCs w:val="24"/>
                <w:lang w:eastAsia="ru-RU"/>
              </w:rPr>
              <w:t>1 марта – 30 мая</w:t>
            </w:r>
            <w:r w:rsidRPr="001060AB">
              <w:rPr>
                <w:rFonts w:ascii="Times New Roman" w:eastAsia="Calibri" w:hAnsi="Times New Roman"/>
                <w:b/>
                <w:i/>
                <w:sz w:val="24"/>
                <w:lang w:eastAsia="ru-RU"/>
              </w:rPr>
              <w:t>. Весна. Сезонные изменения в природе.</w:t>
            </w:r>
          </w:p>
        </w:tc>
        <w:tc>
          <w:tcPr>
            <w:tcW w:w="6276"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6288" w:type="dxa"/>
            <w:gridSpan w:val="2"/>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b/>
                <w:i/>
                <w:sz w:val="24"/>
                <w:lang w:eastAsia="ru-RU"/>
              </w:rPr>
            </w:pPr>
            <w:r w:rsidRPr="001060AB">
              <w:rPr>
                <w:rFonts w:ascii="Times New Roman" w:eastAsia="Calibri" w:hAnsi="Times New Roman"/>
                <w:b/>
                <w:i/>
                <w:sz w:val="24"/>
                <w:lang w:eastAsia="ru-RU"/>
              </w:rPr>
              <w:t>Весна. Сезонные изменения в природе.</w:t>
            </w:r>
          </w:p>
        </w:tc>
        <w:tc>
          <w:tcPr>
            <w:tcW w:w="4476" w:type="dxa"/>
            <w:gridSpan w:val="2"/>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b/>
                <w:i/>
                <w:sz w:val="24"/>
                <w:lang w:eastAsia="ru-RU"/>
              </w:rPr>
            </w:pPr>
            <w:r w:rsidRPr="001060AB">
              <w:rPr>
                <w:rFonts w:ascii="Times New Roman" w:eastAsia="Calibri" w:hAnsi="Times New Roman"/>
                <w:b/>
                <w:i/>
                <w:sz w:val="24"/>
                <w:lang w:eastAsia="ru-RU"/>
              </w:rPr>
              <w:t>Весна. Сезонные изменения в природе.</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Март</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5-7</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Мамочка моя</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Мамочка моя.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Мамочка моя.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Мамочка моя.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Мамочка моя.  </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12-16</w:t>
            </w:r>
          </w:p>
        </w:tc>
        <w:tc>
          <w:tcPr>
            <w:tcW w:w="2084" w:type="dxa"/>
            <w:vMerge w:val="restart"/>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Весна идёт, весне дорогу!</w:t>
            </w:r>
          </w:p>
        </w:tc>
        <w:tc>
          <w:tcPr>
            <w:tcW w:w="2607" w:type="dxa"/>
            <w:vMerge w:val="restart"/>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Весна идёт, весне дорогу!</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Весна идёт, весне дорогу!</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Природные изменения весной!</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 Природные изменения весной!</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3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19-23</w:t>
            </w:r>
          </w:p>
          <w:p w:rsidR="00723B04" w:rsidRPr="001060AB" w:rsidRDefault="00723B04" w:rsidP="00723B04">
            <w:pPr>
              <w:jc w:val="center"/>
              <w:rPr>
                <w:rFonts w:ascii="Times New Roman" w:eastAsia="Calibri"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B04" w:rsidRPr="001060AB" w:rsidRDefault="00723B04" w:rsidP="00723B04">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B04" w:rsidRPr="001060AB" w:rsidRDefault="00723B04" w:rsidP="00723B04"/>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Лягушки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Пресмыкающиеся.  Кто такая ящерица?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Пресмыкающиеся. Разнообразие змей</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lastRenderedPageBreak/>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26 - 30</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Рыбы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Подводный мир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Подводный мир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Подводный мир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Подводный мир </w:t>
            </w:r>
          </w:p>
        </w:tc>
      </w:tr>
      <w:tr w:rsidR="00723B04" w:rsidRPr="001060AB" w:rsidTr="00723B04">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Апрель</w:t>
            </w:r>
            <w:r w:rsidRPr="001060AB">
              <w:rPr>
                <w:rFonts w:ascii="Times New Roman" w:eastAsia="Calibri" w:hAnsi="Times New Roman"/>
                <w:b/>
                <w:sz w:val="24"/>
                <w:lang w:eastAsia="ru-RU"/>
              </w:rPr>
              <w:t xml:space="preserve"> </w:t>
            </w:r>
          </w:p>
        </w:tc>
        <w:tc>
          <w:tcPr>
            <w:tcW w:w="4254" w:type="dxa"/>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59"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61" w:type="dxa"/>
            <w:gridSpan w:val="2"/>
            <w:tcBorders>
              <w:top w:val="single" w:sz="4" w:space="0" w:color="auto"/>
              <w:left w:val="single" w:sz="4" w:space="0" w:color="auto"/>
              <w:bottom w:val="single" w:sz="4" w:space="0" w:color="auto"/>
              <w:right w:val="single" w:sz="4" w:space="0" w:color="auto"/>
            </w:tcBorders>
          </w:tcPr>
          <w:p w:rsidR="00723B04" w:rsidRPr="001060AB" w:rsidRDefault="00723B04" w:rsidP="00723B04">
            <w:pPr>
              <w:rPr>
                <w:rFonts w:eastAsia="Calibri"/>
              </w:rPr>
            </w:pPr>
          </w:p>
        </w:tc>
        <w:tc>
          <w:tcPr>
            <w:tcW w:w="426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lang w:eastAsia="ru-RU"/>
              </w:rPr>
            </w:pPr>
            <w:r w:rsidRPr="001060AB">
              <w:rPr>
                <w:rFonts w:ascii="Times New Roman" w:eastAsia="Calibri" w:hAnsi="Times New Roman"/>
                <w:b/>
                <w:sz w:val="24"/>
                <w:lang w:eastAsia="ru-RU"/>
              </w:rPr>
              <w:t>Апрель</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2-6</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Я в мире человек!</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Я в мире человек!</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Я в мире человек!</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Человек и его здоровье</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Человек и его здоровье</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9-13</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Народная игрушка</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w:t>
            </w:r>
            <w:r w:rsidRPr="001060AB">
              <w:rPr>
                <w:rFonts w:ascii="Times New Roman" w:eastAsia="Calibri" w:hAnsi="Times New Roman"/>
                <w:sz w:val="24"/>
                <w:szCs w:val="24"/>
                <w:lang w:eastAsia="ru-RU"/>
              </w:rPr>
              <w:t>Народная игрушка</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12 апреля – День Космонавтики. Покорение космоса.</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12 апреля – День Космонавтики. Покорение космоса.</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12 апреля – День Космонавтики. Покорение космоса.</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3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16-20</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Дикие животные весной. </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Дикие животные весной.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Зоопарк .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Животные жарких стран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В мире животных</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23-27</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Продукты питания</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Продукты питания</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Продукты питания</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lang w:eastAsia="ru-RU"/>
              </w:rPr>
              <w:t xml:space="preserve">  Животные Севера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Наша планета - Земля</w:t>
            </w:r>
          </w:p>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(для логопеда «насекомые»)</w:t>
            </w:r>
          </w:p>
        </w:tc>
      </w:tr>
      <w:tr w:rsidR="00723B04" w:rsidRPr="001060AB" w:rsidTr="00723B04">
        <w:trPr>
          <w:gridAfter w:val="6"/>
          <w:wAfter w:w="17040" w:type="dxa"/>
        </w:trPr>
        <w:tc>
          <w:tcPr>
            <w:tcW w:w="14640" w:type="dxa"/>
            <w:gridSpan w:val="6"/>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b/>
                <w:sz w:val="24"/>
                <w:szCs w:val="24"/>
                <w:lang w:eastAsia="ru-RU"/>
              </w:rPr>
            </w:pPr>
            <w:r w:rsidRPr="001060AB">
              <w:rPr>
                <w:rFonts w:ascii="Times New Roman" w:eastAsia="Calibri" w:hAnsi="Times New Roman"/>
                <w:b/>
                <w:sz w:val="24"/>
                <w:szCs w:val="24"/>
                <w:lang w:eastAsia="ru-RU"/>
              </w:rPr>
              <w:t>Май</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30-4</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Цветущая весна.</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Цветущая весна.</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Цветущая весна.</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Цветущая весна.</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Цветущая весна</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7-11</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Живой уголок дома</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szCs w:val="24"/>
                <w:lang w:eastAsia="ru-RU"/>
              </w:rPr>
              <w:t>Живой уголок дома</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День Победы.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Моя страна. День Победы.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Моя страна. День Победы.  </w:t>
            </w:r>
          </w:p>
        </w:tc>
      </w:tr>
      <w:tr w:rsidR="00723B04" w:rsidRPr="001060AB" w:rsidTr="00723B04">
        <w:trPr>
          <w:gridAfter w:val="6"/>
          <w:wAfter w:w="17040" w:type="dxa"/>
        </w:trPr>
        <w:tc>
          <w:tcPr>
            <w:tcW w:w="1606"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3 неделя </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14-18</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lang w:eastAsia="ru-RU"/>
              </w:rPr>
              <w:t>Моя семья</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Моя семья</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Моя семья</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Моя семья</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Моя семья</w:t>
            </w:r>
          </w:p>
        </w:tc>
      </w:tr>
      <w:tr w:rsidR="00723B04" w:rsidRPr="001060AB" w:rsidTr="00723B04">
        <w:trPr>
          <w:gridAfter w:val="6"/>
          <w:wAfter w:w="17040" w:type="dxa"/>
        </w:trPr>
        <w:tc>
          <w:tcPr>
            <w:tcW w:w="1606" w:type="dxa"/>
            <w:vMerge w:val="restart"/>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4 неделя – 5 неделя</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(мониторинг)</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21.05 – 31.05</w:t>
            </w:r>
          </w:p>
          <w:p w:rsidR="00723B04" w:rsidRPr="001060AB" w:rsidRDefault="00723B04" w:rsidP="00723B04">
            <w:pPr>
              <w:jc w:val="center"/>
              <w:rPr>
                <w:rFonts w:ascii="Times New Roman" w:eastAsia="Calibri" w:hAnsi="Times New Roman"/>
                <w:sz w:val="24"/>
                <w:szCs w:val="24"/>
                <w:lang w:eastAsia="ru-RU"/>
              </w:rPr>
            </w:pPr>
            <w:r w:rsidRPr="001060AB">
              <w:rPr>
                <w:rFonts w:ascii="Times New Roman" w:eastAsia="Calibri" w:hAnsi="Times New Roman"/>
                <w:sz w:val="24"/>
                <w:szCs w:val="24"/>
                <w:lang w:eastAsia="ru-RU"/>
              </w:rPr>
              <w:t xml:space="preserve"> </w:t>
            </w: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Насекомые</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Насекомые  </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Насекомые </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 Насекомые </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lang w:eastAsia="ru-RU"/>
              </w:rPr>
            </w:pPr>
            <w:r w:rsidRPr="001060AB">
              <w:rPr>
                <w:rFonts w:ascii="Times New Roman" w:eastAsia="Calibri" w:hAnsi="Times New Roman"/>
                <w:sz w:val="24"/>
                <w:lang w:eastAsia="ru-RU"/>
              </w:rPr>
              <w:t xml:space="preserve">Подземные обитатели  </w:t>
            </w:r>
          </w:p>
        </w:tc>
      </w:tr>
      <w:tr w:rsidR="00723B04" w:rsidRPr="001060AB" w:rsidTr="00723B04">
        <w:trPr>
          <w:gridAfter w:val="6"/>
          <w:wAfter w:w="1704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B04" w:rsidRPr="001060AB" w:rsidRDefault="00723B04" w:rsidP="00723B04">
            <w:pPr>
              <w:rPr>
                <w:rFonts w:ascii="Times New Roman" w:hAnsi="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ascii="Times New Roman" w:eastAsia="Calibri" w:hAnsi="Times New Roman"/>
                <w:sz w:val="24"/>
                <w:szCs w:val="24"/>
                <w:lang w:eastAsia="ru-RU"/>
              </w:rPr>
            </w:pPr>
            <w:r w:rsidRPr="001060AB">
              <w:rPr>
                <w:rFonts w:ascii="Times New Roman" w:eastAsia="Calibri" w:hAnsi="Times New Roman"/>
                <w:sz w:val="24"/>
                <w:szCs w:val="24"/>
                <w:lang w:eastAsia="ru-RU"/>
              </w:rPr>
              <w:t>Здравствуй, лето!</w:t>
            </w:r>
          </w:p>
        </w:tc>
        <w:tc>
          <w:tcPr>
            <w:tcW w:w="2607"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Здравствуй, лето!</w:t>
            </w:r>
          </w:p>
        </w:tc>
        <w:tc>
          <w:tcPr>
            <w:tcW w:w="2832"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Здравствуй, лето!</w:t>
            </w:r>
          </w:p>
        </w:tc>
        <w:tc>
          <w:tcPr>
            <w:tcW w:w="2823"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Здравствуй, лето!</w:t>
            </w:r>
          </w:p>
        </w:tc>
        <w:tc>
          <w:tcPr>
            <w:tcW w:w="2688" w:type="dxa"/>
            <w:tcBorders>
              <w:top w:val="single" w:sz="4" w:space="0" w:color="auto"/>
              <w:left w:val="single" w:sz="4" w:space="0" w:color="auto"/>
              <w:bottom w:val="single" w:sz="4" w:space="0" w:color="auto"/>
              <w:right w:val="single" w:sz="4" w:space="0" w:color="auto"/>
            </w:tcBorders>
            <w:hideMark/>
          </w:tcPr>
          <w:p w:rsidR="00723B04" w:rsidRPr="001060AB" w:rsidRDefault="00723B04" w:rsidP="00723B04">
            <w:pPr>
              <w:rPr>
                <w:rFonts w:eastAsia="Calibri"/>
              </w:rPr>
            </w:pPr>
            <w:r w:rsidRPr="001060AB">
              <w:rPr>
                <w:rFonts w:ascii="Times New Roman" w:eastAsia="Calibri" w:hAnsi="Times New Roman"/>
                <w:sz w:val="24"/>
                <w:szCs w:val="24"/>
                <w:lang w:eastAsia="ru-RU"/>
              </w:rPr>
              <w:t xml:space="preserve">Откуда продукты в магазине.  </w:t>
            </w:r>
          </w:p>
        </w:tc>
      </w:tr>
    </w:tbl>
    <w:p w:rsidR="00723B04" w:rsidRDefault="00723B04" w:rsidP="00723B04">
      <w:pPr>
        <w:spacing w:after="0" w:line="360" w:lineRule="auto"/>
        <w:ind w:right="-143" w:firstLine="181"/>
        <w:jc w:val="both"/>
        <w:rPr>
          <w:rFonts w:ascii="Times New Roman" w:hAnsi="Times New Roman" w:cs="Times New Roman"/>
          <w:b/>
          <w:sz w:val="28"/>
        </w:rPr>
      </w:pPr>
    </w:p>
    <w:p w:rsidR="00723B04" w:rsidRPr="007158C1" w:rsidRDefault="00723B04" w:rsidP="00742AC5">
      <w:pPr>
        <w:shd w:val="clear" w:color="auto" w:fill="FFFFFF"/>
        <w:spacing w:after="0" w:line="240" w:lineRule="auto"/>
        <w:ind w:firstLine="708"/>
        <w:jc w:val="both"/>
        <w:rPr>
          <w:rFonts w:ascii="Calibri" w:eastAsia="Times New Roman" w:hAnsi="Calibri" w:cs="Times New Roman"/>
          <w:color w:val="000000"/>
          <w:sz w:val="28"/>
          <w:szCs w:val="28"/>
          <w:lang w:eastAsia="ru-RU"/>
        </w:rPr>
      </w:pPr>
    </w:p>
    <w:sectPr w:rsidR="00723B04" w:rsidRPr="007158C1" w:rsidSect="00C05564">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66A" w:rsidRDefault="00B3566A" w:rsidP="008441DD">
      <w:pPr>
        <w:spacing w:after="0" w:line="240" w:lineRule="auto"/>
      </w:pPr>
      <w:r>
        <w:separator/>
      </w:r>
    </w:p>
  </w:endnote>
  <w:endnote w:type="continuationSeparator" w:id="1">
    <w:p w:rsidR="00B3566A" w:rsidRDefault="00B3566A" w:rsidP="0084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04" w:rsidRDefault="00723B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702511"/>
      <w:docPartObj>
        <w:docPartGallery w:val="Page Numbers (Bottom of Page)"/>
        <w:docPartUnique/>
      </w:docPartObj>
    </w:sdtPr>
    <w:sdtContent>
      <w:p w:rsidR="00723B04" w:rsidRDefault="00621E11">
        <w:pPr>
          <w:pStyle w:val="a5"/>
          <w:jc w:val="right"/>
        </w:pPr>
        <w:r>
          <w:fldChar w:fldCharType="begin"/>
        </w:r>
        <w:r w:rsidR="00723B04">
          <w:instrText>PAGE   \* MERGEFORMAT</w:instrText>
        </w:r>
        <w:r>
          <w:fldChar w:fldCharType="separate"/>
        </w:r>
        <w:r w:rsidR="00341BDB">
          <w:rPr>
            <w:noProof/>
          </w:rPr>
          <w:t>64</w:t>
        </w:r>
        <w:r>
          <w:fldChar w:fldCharType="end"/>
        </w:r>
      </w:p>
    </w:sdtContent>
  </w:sdt>
  <w:p w:rsidR="00723B04" w:rsidRDefault="00723B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04" w:rsidRDefault="00723B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66A" w:rsidRDefault="00B3566A" w:rsidP="008441DD">
      <w:pPr>
        <w:spacing w:after="0" w:line="240" w:lineRule="auto"/>
      </w:pPr>
      <w:r>
        <w:separator/>
      </w:r>
    </w:p>
  </w:footnote>
  <w:footnote w:type="continuationSeparator" w:id="1">
    <w:p w:rsidR="00B3566A" w:rsidRDefault="00B3566A" w:rsidP="00844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04" w:rsidRDefault="00723B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04" w:rsidRDefault="00723B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04" w:rsidRDefault="00723B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C2F"/>
    <w:multiLevelType w:val="multilevel"/>
    <w:tmpl w:val="44C2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C652F"/>
    <w:multiLevelType w:val="multilevel"/>
    <w:tmpl w:val="057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B2561"/>
    <w:multiLevelType w:val="multilevel"/>
    <w:tmpl w:val="704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45599"/>
    <w:multiLevelType w:val="multilevel"/>
    <w:tmpl w:val="37D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3B0C"/>
    <w:multiLevelType w:val="multilevel"/>
    <w:tmpl w:val="F60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02F68"/>
    <w:multiLevelType w:val="multilevel"/>
    <w:tmpl w:val="D1D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E08AC"/>
    <w:multiLevelType w:val="multilevel"/>
    <w:tmpl w:val="B7C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1613A"/>
    <w:multiLevelType w:val="multilevel"/>
    <w:tmpl w:val="74FA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41EB3"/>
    <w:multiLevelType w:val="multilevel"/>
    <w:tmpl w:val="D3D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F50DD"/>
    <w:multiLevelType w:val="multilevel"/>
    <w:tmpl w:val="D9C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42AC5"/>
    <w:multiLevelType w:val="multilevel"/>
    <w:tmpl w:val="28F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3750E"/>
    <w:multiLevelType w:val="multilevel"/>
    <w:tmpl w:val="F14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00645E"/>
    <w:multiLevelType w:val="multilevel"/>
    <w:tmpl w:val="693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144E58"/>
    <w:multiLevelType w:val="multilevel"/>
    <w:tmpl w:val="BC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E4B0B"/>
    <w:multiLevelType w:val="multilevel"/>
    <w:tmpl w:val="6C7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F0D6B"/>
    <w:multiLevelType w:val="multilevel"/>
    <w:tmpl w:val="C9D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F437F6"/>
    <w:multiLevelType w:val="multilevel"/>
    <w:tmpl w:val="1E1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756A8A"/>
    <w:multiLevelType w:val="multilevel"/>
    <w:tmpl w:val="EE9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906EF5"/>
    <w:multiLevelType w:val="multilevel"/>
    <w:tmpl w:val="E14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A71FF"/>
    <w:multiLevelType w:val="multilevel"/>
    <w:tmpl w:val="15C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0959AF"/>
    <w:multiLevelType w:val="multilevel"/>
    <w:tmpl w:val="9E9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287EF2"/>
    <w:multiLevelType w:val="multilevel"/>
    <w:tmpl w:val="995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7E5CB6"/>
    <w:multiLevelType w:val="multilevel"/>
    <w:tmpl w:val="123E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3B31DE"/>
    <w:multiLevelType w:val="multilevel"/>
    <w:tmpl w:val="AFD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AFF618F"/>
    <w:multiLevelType w:val="multilevel"/>
    <w:tmpl w:val="DE7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AE577C"/>
    <w:multiLevelType w:val="multilevel"/>
    <w:tmpl w:val="072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BC61FB"/>
    <w:multiLevelType w:val="multilevel"/>
    <w:tmpl w:val="2B56DF86"/>
    <w:lvl w:ilvl="0">
      <w:start w:val="4"/>
      <w:numFmt w:val="decimal"/>
      <w:lvlText w:val="%1."/>
      <w:lvlJc w:val="left"/>
      <w:pPr>
        <w:ind w:left="432" w:hanging="432"/>
      </w:pPr>
      <w:rPr>
        <w:rFonts w:ascii="Times New Roman" w:hAnsi="Times New Roman" w:cs="Times New Roman" w:hint="default"/>
        <w:b/>
        <w:sz w:val="28"/>
      </w:rPr>
    </w:lvl>
    <w:lvl w:ilvl="1">
      <w:start w:val="1"/>
      <w:numFmt w:val="decimal"/>
      <w:lvlText w:val="%1.%2."/>
      <w:lvlJc w:val="left"/>
      <w:pPr>
        <w:ind w:left="1500" w:hanging="432"/>
      </w:pPr>
      <w:rPr>
        <w:rFonts w:ascii="Times New Roman" w:hAnsi="Times New Roman" w:cs="Times New Roman" w:hint="default"/>
        <w:b/>
        <w:sz w:val="28"/>
      </w:rPr>
    </w:lvl>
    <w:lvl w:ilvl="2">
      <w:start w:val="1"/>
      <w:numFmt w:val="decimal"/>
      <w:lvlText w:val="%1.%2.%3."/>
      <w:lvlJc w:val="left"/>
      <w:pPr>
        <w:ind w:left="2856" w:hanging="720"/>
      </w:pPr>
      <w:rPr>
        <w:rFonts w:ascii="Times New Roman" w:hAnsi="Times New Roman" w:cs="Times New Roman" w:hint="default"/>
        <w:b/>
        <w:sz w:val="28"/>
      </w:rPr>
    </w:lvl>
    <w:lvl w:ilvl="3">
      <w:start w:val="1"/>
      <w:numFmt w:val="decimal"/>
      <w:lvlText w:val="%1.%2.%3.%4."/>
      <w:lvlJc w:val="left"/>
      <w:pPr>
        <w:ind w:left="3924" w:hanging="720"/>
      </w:pPr>
      <w:rPr>
        <w:rFonts w:ascii="Times New Roman" w:hAnsi="Times New Roman" w:cs="Times New Roman" w:hint="default"/>
        <w:b/>
        <w:sz w:val="28"/>
      </w:rPr>
    </w:lvl>
    <w:lvl w:ilvl="4">
      <w:start w:val="1"/>
      <w:numFmt w:val="decimal"/>
      <w:lvlText w:val="%1.%2.%3.%4.%5."/>
      <w:lvlJc w:val="left"/>
      <w:pPr>
        <w:ind w:left="5352" w:hanging="1080"/>
      </w:pPr>
      <w:rPr>
        <w:rFonts w:ascii="Times New Roman" w:hAnsi="Times New Roman" w:cs="Times New Roman" w:hint="default"/>
        <w:b/>
        <w:sz w:val="28"/>
      </w:rPr>
    </w:lvl>
    <w:lvl w:ilvl="5">
      <w:start w:val="1"/>
      <w:numFmt w:val="decimal"/>
      <w:lvlText w:val="%1.%2.%3.%4.%5.%6."/>
      <w:lvlJc w:val="left"/>
      <w:pPr>
        <w:ind w:left="6420" w:hanging="1080"/>
      </w:pPr>
      <w:rPr>
        <w:rFonts w:ascii="Times New Roman" w:hAnsi="Times New Roman" w:cs="Times New Roman" w:hint="default"/>
        <w:b/>
        <w:sz w:val="28"/>
      </w:rPr>
    </w:lvl>
    <w:lvl w:ilvl="6">
      <w:start w:val="1"/>
      <w:numFmt w:val="decimal"/>
      <w:lvlText w:val="%1.%2.%3.%4.%5.%6.%7."/>
      <w:lvlJc w:val="left"/>
      <w:pPr>
        <w:ind w:left="7848" w:hanging="1440"/>
      </w:pPr>
      <w:rPr>
        <w:rFonts w:ascii="Times New Roman" w:hAnsi="Times New Roman" w:cs="Times New Roman" w:hint="default"/>
        <w:b/>
        <w:sz w:val="28"/>
      </w:rPr>
    </w:lvl>
    <w:lvl w:ilvl="7">
      <w:start w:val="1"/>
      <w:numFmt w:val="decimal"/>
      <w:lvlText w:val="%1.%2.%3.%4.%5.%6.%7.%8."/>
      <w:lvlJc w:val="left"/>
      <w:pPr>
        <w:ind w:left="8916" w:hanging="1440"/>
      </w:pPr>
      <w:rPr>
        <w:rFonts w:ascii="Times New Roman" w:hAnsi="Times New Roman" w:cs="Times New Roman" w:hint="default"/>
        <w:b/>
        <w:sz w:val="28"/>
      </w:rPr>
    </w:lvl>
    <w:lvl w:ilvl="8">
      <w:start w:val="1"/>
      <w:numFmt w:val="decimal"/>
      <w:lvlText w:val="%1.%2.%3.%4.%5.%6.%7.%8.%9."/>
      <w:lvlJc w:val="left"/>
      <w:pPr>
        <w:ind w:left="10344" w:hanging="1800"/>
      </w:pPr>
      <w:rPr>
        <w:rFonts w:ascii="Times New Roman" w:hAnsi="Times New Roman" w:cs="Times New Roman" w:hint="default"/>
        <w:b/>
        <w:sz w:val="28"/>
      </w:rPr>
    </w:lvl>
  </w:abstractNum>
  <w:abstractNum w:abstractNumId="28">
    <w:nsid w:val="1ECE024A"/>
    <w:multiLevelType w:val="multilevel"/>
    <w:tmpl w:val="F09C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EE0542"/>
    <w:multiLevelType w:val="multilevel"/>
    <w:tmpl w:val="D7C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CA2C65"/>
    <w:multiLevelType w:val="multilevel"/>
    <w:tmpl w:val="D64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43626"/>
    <w:multiLevelType w:val="hybridMultilevel"/>
    <w:tmpl w:val="CA80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FF6317"/>
    <w:multiLevelType w:val="multilevel"/>
    <w:tmpl w:val="4A2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555043"/>
    <w:multiLevelType w:val="multilevel"/>
    <w:tmpl w:val="9B7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6E5669"/>
    <w:multiLevelType w:val="multilevel"/>
    <w:tmpl w:val="8D8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CB1BD1"/>
    <w:multiLevelType w:val="multilevel"/>
    <w:tmpl w:val="B86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913FA3"/>
    <w:multiLevelType w:val="multilevel"/>
    <w:tmpl w:val="466E3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A831AB"/>
    <w:multiLevelType w:val="multilevel"/>
    <w:tmpl w:val="34EA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955801"/>
    <w:multiLevelType w:val="multilevel"/>
    <w:tmpl w:val="C83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962201"/>
    <w:multiLevelType w:val="multilevel"/>
    <w:tmpl w:val="8980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344E93"/>
    <w:multiLevelType w:val="multilevel"/>
    <w:tmpl w:val="49C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BD3348"/>
    <w:multiLevelType w:val="multilevel"/>
    <w:tmpl w:val="106EB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70569E"/>
    <w:multiLevelType w:val="multilevel"/>
    <w:tmpl w:val="71F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C64205"/>
    <w:multiLevelType w:val="multilevel"/>
    <w:tmpl w:val="14A6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646A09"/>
    <w:multiLevelType w:val="multilevel"/>
    <w:tmpl w:val="567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295953"/>
    <w:multiLevelType w:val="multilevel"/>
    <w:tmpl w:val="3E7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2A19A8"/>
    <w:multiLevelType w:val="multilevel"/>
    <w:tmpl w:val="09AE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37D6EC7"/>
    <w:multiLevelType w:val="multilevel"/>
    <w:tmpl w:val="52D2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0D20E8"/>
    <w:multiLevelType w:val="multilevel"/>
    <w:tmpl w:val="450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33442D"/>
    <w:multiLevelType w:val="multilevel"/>
    <w:tmpl w:val="682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D53E11"/>
    <w:multiLevelType w:val="multilevel"/>
    <w:tmpl w:val="BB7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393CB7"/>
    <w:multiLevelType w:val="multilevel"/>
    <w:tmpl w:val="D0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D8238F"/>
    <w:multiLevelType w:val="multilevel"/>
    <w:tmpl w:val="D95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F91A36"/>
    <w:multiLevelType w:val="multilevel"/>
    <w:tmpl w:val="872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CF21D5"/>
    <w:multiLevelType w:val="multilevel"/>
    <w:tmpl w:val="5C7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94017BB"/>
    <w:multiLevelType w:val="multilevel"/>
    <w:tmpl w:val="370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73639B"/>
    <w:multiLevelType w:val="multilevel"/>
    <w:tmpl w:val="E00E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413BEB"/>
    <w:multiLevelType w:val="multilevel"/>
    <w:tmpl w:val="B21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0A440B"/>
    <w:multiLevelType w:val="multilevel"/>
    <w:tmpl w:val="42A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2F794B"/>
    <w:multiLevelType w:val="multilevel"/>
    <w:tmpl w:val="F01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533FAA"/>
    <w:multiLevelType w:val="hybridMultilevel"/>
    <w:tmpl w:val="71286F32"/>
    <w:lvl w:ilvl="0" w:tplc="784C8582">
      <w:start w:val="1"/>
      <w:numFmt w:val="decimal"/>
      <w:lvlText w:val="%1."/>
      <w:lvlJc w:val="left"/>
      <w:pPr>
        <w:ind w:left="630" w:hanging="360"/>
      </w:pPr>
      <w:rPr>
        <w:rFonts w:ascii="Times New Roman" w:hAnsi="Times New Roman" w:cs="Times New Roman" w:hint="default"/>
        <w:color w:val="auto"/>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1">
    <w:nsid w:val="45B57768"/>
    <w:multiLevelType w:val="hybridMultilevel"/>
    <w:tmpl w:val="3750867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5BD185D"/>
    <w:multiLevelType w:val="multilevel"/>
    <w:tmpl w:val="A16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796636"/>
    <w:multiLevelType w:val="multilevel"/>
    <w:tmpl w:val="DEA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C01251"/>
    <w:multiLevelType w:val="multilevel"/>
    <w:tmpl w:val="E790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A7F3DE2"/>
    <w:multiLevelType w:val="multilevel"/>
    <w:tmpl w:val="AE9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B2061DA"/>
    <w:multiLevelType w:val="multilevel"/>
    <w:tmpl w:val="7CDC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163524"/>
    <w:multiLevelType w:val="multilevel"/>
    <w:tmpl w:val="B5B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C325C96"/>
    <w:multiLevelType w:val="hybridMultilevel"/>
    <w:tmpl w:val="3FA871F6"/>
    <w:lvl w:ilvl="0" w:tplc="646639D8">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B86C4D"/>
    <w:multiLevelType w:val="multilevel"/>
    <w:tmpl w:val="189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4D423C"/>
    <w:multiLevelType w:val="multilevel"/>
    <w:tmpl w:val="6A9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7F5650"/>
    <w:multiLevelType w:val="multilevel"/>
    <w:tmpl w:val="014E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CF475A"/>
    <w:multiLevelType w:val="multilevel"/>
    <w:tmpl w:val="0F1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11349E"/>
    <w:multiLevelType w:val="multilevel"/>
    <w:tmpl w:val="AF6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1C3F1B"/>
    <w:multiLevelType w:val="multilevel"/>
    <w:tmpl w:val="59B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584E09"/>
    <w:multiLevelType w:val="multilevel"/>
    <w:tmpl w:val="DC8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23382F"/>
    <w:multiLevelType w:val="multilevel"/>
    <w:tmpl w:val="2C64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FFE1965"/>
    <w:multiLevelType w:val="multilevel"/>
    <w:tmpl w:val="F8C6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306C2B"/>
    <w:multiLevelType w:val="multilevel"/>
    <w:tmpl w:val="14263DB6"/>
    <w:lvl w:ilvl="0">
      <w:start w:val="2"/>
      <w:numFmt w:val="decimal"/>
      <w:lvlText w:val="%1."/>
      <w:lvlJc w:val="left"/>
      <w:pPr>
        <w:ind w:left="432" w:hanging="432"/>
      </w:pPr>
      <w:rPr>
        <w:rFonts w:ascii="Times New Roman" w:hAnsi="Times New Roman" w:cs="Times New Roman" w:hint="default"/>
        <w:b/>
        <w:sz w:val="28"/>
      </w:rPr>
    </w:lvl>
    <w:lvl w:ilvl="1">
      <w:start w:val="7"/>
      <w:numFmt w:val="decimal"/>
      <w:lvlText w:val="%1.%2."/>
      <w:lvlJc w:val="left"/>
      <w:pPr>
        <w:ind w:left="1500" w:hanging="432"/>
      </w:pPr>
      <w:rPr>
        <w:rFonts w:ascii="Times New Roman" w:hAnsi="Times New Roman" w:cs="Times New Roman" w:hint="default"/>
        <w:b/>
        <w:sz w:val="28"/>
      </w:rPr>
    </w:lvl>
    <w:lvl w:ilvl="2">
      <w:start w:val="1"/>
      <w:numFmt w:val="decimal"/>
      <w:lvlText w:val="%1.%2.%3."/>
      <w:lvlJc w:val="left"/>
      <w:pPr>
        <w:ind w:left="2856" w:hanging="720"/>
      </w:pPr>
      <w:rPr>
        <w:rFonts w:ascii="Times New Roman" w:hAnsi="Times New Roman" w:cs="Times New Roman" w:hint="default"/>
        <w:b/>
        <w:sz w:val="28"/>
      </w:rPr>
    </w:lvl>
    <w:lvl w:ilvl="3">
      <w:start w:val="1"/>
      <w:numFmt w:val="decimal"/>
      <w:lvlText w:val="%1.%2.%3.%4."/>
      <w:lvlJc w:val="left"/>
      <w:pPr>
        <w:ind w:left="3924" w:hanging="720"/>
      </w:pPr>
      <w:rPr>
        <w:rFonts w:ascii="Times New Roman" w:hAnsi="Times New Roman" w:cs="Times New Roman" w:hint="default"/>
        <w:b/>
        <w:sz w:val="28"/>
      </w:rPr>
    </w:lvl>
    <w:lvl w:ilvl="4">
      <w:start w:val="1"/>
      <w:numFmt w:val="decimal"/>
      <w:lvlText w:val="%1.%2.%3.%4.%5."/>
      <w:lvlJc w:val="left"/>
      <w:pPr>
        <w:ind w:left="5352" w:hanging="1080"/>
      </w:pPr>
      <w:rPr>
        <w:rFonts w:ascii="Times New Roman" w:hAnsi="Times New Roman" w:cs="Times New Roman" w:hint="default"/>
        <w:b/>
        <w:sz w:val="28"/>
      </w:rPr>
    </w:lvl>
    <w:lvl w:ilvl="5">
      <w:start w:val="1"/>
      <w:numFmt w:val="decimal"/>
      <w:lvlText w:val="%1.%2.%3.%4.%5.%6."/>
      <w:lvlJc w:val="left"/>
      <w:pPr>
        <w:ind w:left="6420" w:hanging="1080"/>
      </w:pPr>
      <w:rPr>
        <w:rFonts w:ascii="Times New Roman" w:hAnsi="Times New Roman" w:cs="Times New Roman" w:hint="default"/>
        <w:b/>
        <w:sz w:val="28"/>
      </w:rPr>
    </w:lvl>
    <w:lvl w:ilvl="6">
      <w:start w:val="1"/>
      <w:numFmt w:val="decimal"/>
      <w:lvlText w:val="%1.%2.%3.%4.%5.%6.%7."/>
      <w:lvlJc w:val="left"/>
      <w:pPr>
        <w:ind w:left="7848" w:hanging="1440"/>
      </w:pPr>
      <w:rPr>
        <w:rFonts w:ascii="Times New Roman" w:hAnsi="Times New Roman" w:cs="Times New Roman" w:hint="default"/>
        <w:b/>
        <w:sz w:val="28"/>
      </w:rPr>
    </w:lvl>
    <w:lvl w:ilvl="7">
      <w:start w:val="1"/>
      <w:numFmt w:val="decimal"/>
      <w:lvlText w:val="%1.%2.%3.%4.%5.%6.%7.%8."/>
      <w:lvlJc w:val="left"/>
      <w:pPr>
        <w:ind w:left="8916" w:hanging="1440"/>
      </w:pPr>
      <w:rPr>
        <w:rFonts w:ascii="Times New Roman" w:hAnsi="Times New Roman" w:cs="Times New Roman" w:hint="default"/>
        <w:b/>
        <w:sz w:val="28"/>
      </w:rPr>
    </w:lvl>
    <w:lvl w:ilvl="8">
      <w:start w:val="1"/>
      <w:numFmt w:val="decimal"/>
      <w:lvlText w:val="%1.%2.%3.%4.%5.%6.%7.%8.%9."/>
      <w:lvlJc w:val="left"/>
      <w:pPr>
        <w:ind w:left="10344" w:hanging="1800"/>
      </w:pPr>
      <w:rPr>
        <w:rFonts w:ascii="Times New Roman" w:hAnsi="Times New Roman" w:cs="Times New Roman" w:hint="default"/>
        <w:b/>
        <w:sz w:val="28"/>
      </w:rPr>
    </w:lvl>
  </w:abstractNum>
  <w:abstractNum w:abstractNumId="79">
    <w:nsid w:val="513B14C4"/>
    <w:multiLevelType w:val="multilevel"/>
    <w:tmpl w:val="9D5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2C7502"/>
    <w:multiLevelType w:val="multilevel"/>
    <w:tmpl w:val="32B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4DD66BB"/>
    <w:multiLevelType w:val="multilevel"/>
    <w:tmpl w:val="DC3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4E64616"/>
    <w:multiLevelType w:val="multilevel"/>
    <w:tmpl w:val="0F2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5EC047E"/>
    <w:multiLevelType w:val="multilevel"/>
    <w:tmpl w:val="0EB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6C0542B"/>
    <w:multiLevelType w:val="multilevel"/>
    <w:tmpl w:val="69C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6D90D6C"/>
    <w:multiLevelType w:val="multilevel"/>
    <w:tmpl w:val="2D72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92304E"/>
    <w:multiLevelType w:val="multilevel"/>
    <w:tmpl w:val="B8F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8E7714A"/>
    <w:multiLevelType w:val="multilevel"/>
    <w:tmpl w:val="D6A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9D20581"/>
    <w:multiLevelType w:val="multilevel"/>
    <w:tmpl w:val="8B3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A763B37"/>
    <w:multiLevelType w:val="multilevel"/>
    <w:tmpl w:val="CB26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AC33BC3"/>
    <w:multiLevelType w:val="multilevel"/>
    <w:tmpl w:val="E738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25439A"/>
    <w:multiLevelType w:val="multilevel"/>
    <w:tmpl w:val="75EA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5A26A4"/>
    <w:multiLevelType w:val="multilevel"/>
    <w:tmpl w:val="2D72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4E4456"/>
    <w:multiLevelType w:val="multilevel"/>
    <w:tmpl w:val="9B8A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3C5041"/>
    <w:multiLevelType w:val="multilevel"/>
    <w:tmpl w:val="4BFC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4B006B2"/>
    <w:multiLevelType w:val="multilevel"/>
    <w:tmpl w:val="29E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3E507E"/>
    <w:multiLevelType w:val="multilevel"/>
    <w:tmpl w:val="882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914DC6"/>
    <w:multiLevelType w:val="multilevel"/>
    <w:tmpl w:val="BB6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9C45156"/>
    <w:multiLevelType w:val="multilevel"/>
    <w:tmpl w:val="1BA6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4A750A"/>
    <w:multiLevelType w:val="multilevel"/>
    <w:tmpl w:val="927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A7B4BE3"/>
    <w:multiLevelType w:val="multilevel"/>
    <w:tmpl w:val="05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A8547D2"/>
    <w:multiLevelType w:val="multilevel"/>
    <w:tmpl w:val="0D0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7F46A4"/>
    <w:multiLevelType w:val="multilevel"/>
    <w:tmpl w:val="8A0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424625"/>
    <w:multiLevelType w:val="multilevel"/>
    <w:tmpl w:val="8B0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DDD7AFA"/>
    <w:multiLevelType w:val="multilevel"/>
    <w:tmpl w:val="4CB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E7C634E"/>
    <w:multiLevelType w:val="multilevel"/>
    <w:tmpl w:val="F4BA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9277D1"/>
    <w:multiLevelType w:val="multilevel"/>
    <w:tmpl w:val="BED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A776DB"/>
    <w:multiLevelType w:val="multilevel"/>
    <w:tmpl w:val="0CE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017D59"/>
    <w:multiLevelType w:val="multilevel"/>
    <w:tmpl w:val="01C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2032F8E"/>
    <w:multiLevelType w:val="multilevel"/>
    <w:tmpl w:val="2850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14362A"/>
    <w:multiLevelType w:val="multilevel"/>
    <w:tmpl w:val="676AD4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25E4FA9"/>
    <w:multiLevelType w:val="multilevel"/>
    <w:tmpl w:val="B13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2D0567A"/>
    <w:multiLevelType w:val="multilevel"/>
    <w:tmpl w:val="B54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5D672F5"/>
    <w:multiLevelType w:val="multilevel"/>
    <w:tmpl w:val="DD84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7F65D18"/>
    <w:multiLevelType w:val="multilevel"/>
    <w:tmpl w:val="757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7FE1381"/>
    <w:multiLevelType w:val="multilevel"/>
    <w:tmpl w:val="C74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9502FB"/>
    <w:multiLevelType w:val="multilevel"/>
    <w:tmpl w:val="2EA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CB91CB9"/>
    <w:multiLevelType w:val="multilevel"/>
    <w:tmpl w:val="1332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DF397D"/>
    <w:multiLevelType w:val="multilevel"/>
    <w:tmpl w:val="7FF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D45044B"/>
    <w:multiLevelType w:val="multilevel"/>
    <w:tmpl w:val="D50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EE44183"/>
    <w:multiLevelType w:val="multilevel"/>
    <w:tmpl w:val="206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FCA4228"/>
    <w:multiLevelType w:val="multilevel"/>
    <w:tmpl w:val="8C9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5"/>
  </w:num>
  <w:num w:numId="3">
    <w:abstractNumId w:val="109"/>
  </w:num>
  <w:num w:numId="4">
    <w:abstractNumId w:val="74"/>
  </w:num>
  <w:num w:numId="5">
    <w:abstractNumId w:val="66"/>
  </w:num>
  <w:num w:numId="6">
    <w:abstractNumId w:val="21"/>
  </w:num>
  <w:num w:numId="7">
    <w:abstractNumId w:val="93"/>
  </w:num>
  <w:num w:numId="8">
    <w:abstractNumId w:val="36"/>
  </w:num>
  <w:num w:numId="9">
    <w:abstractNumId w:val="34"/>
  </w:num>
  <w:num w:numId="10">
    <w:abstractNumId w:val="86"/>
  </w:num>
  <w:num w:numId="11">
    <w:abstractNumId w:val="39"/>
  </w:num>
  <w:num w:numId="12">
    <w:abstractNumId w:val="32"/>
  </w:num>
  <w:num w:numId="13">
    <w:abstractNumId w:val="13"/>
  </w:num>
  <w:num w:numId="14">
    <w:abstractNumId w:val="110"/>
  </w:num>
  <w:num w:numId="15">
    <w:abstractNumId w:val="50"/>
  </w:num>
  <w:num w:numId="16">
    <w:abstractNumId w:val="14"/>
  </w:num>
  <w:num w:numId="17">
    <w:abstractNumId w:val="0"/>
  </w:num>
  <w:num w:numId="18">
    <w:abstractNumId w:val="41"/>
  </w:num>
  <w:num w:numId="19">
    <w:abstractNumId w:val="112"/>
  </w:num>
  <w:num w:numId="20">
    <w:abstractNumId w:val="117"/>
  </w:num>
  <w:num w:numId="21">
    <w:abstractNumId w:val="28"/>
  </w:num>
  <w:num w:numId="22">
    <w:abstractNumId w:val="58"/>
  </w:num>
  <w:num w:numId="23">
    <w:abstractNumId w:val="64"/>
  </w:num>
  <w:num w:numId="24">
    <w:abstractNumId w:val="44"/>
  </w:num>
  <w:num w:numId="25">
    <w:abstractNumId w:val="102"/>
  </w:num>
  <w:num w:numId="26">
    <w:abstractNumId w:val="3"/>
  </w:num>
  <w:num w:numId="27">
    <w:abstractNumId w:val="83"/>
  </w:num>
  <w:num w:numId="28">
    <w:abstractNumId w:val="17"/>
  </w:num>
  <w:num w:numId="29">
    <w:abstractNumId w:val="22"/>
  </w:num>
  <w:num w:numId="30">
    <w:abstractNumId w:val="2"/>
  </w:num>
  <w:num w:numId="31">
    <w:abstractNumId w:val="95"/>
  </w:num>
  <w:num w:numId="32">
    <w:abstractNumId w:val="43"/>
  </w:num>
  <w:num w:numId="33">
    <w:abstractNumId w:val="5"/>
  </w:num>
  <w:num w:numId="34">
    <w:abstractNumId w:val="119"/>
  </w:num>
  <w:num w:numId="35">
    <w:abstractNumId w:val="47"/>
  </w:num>
  <w:num w:numId="36">
    <w:abstractNumId w:val="4"/>
  </w:num>
  <w:num w:numId="37">
    <w:abstractNumId w:val="57"/>
  </w:num>
  <w:num w:numId="38">
    <w:abstractNumId w:val="97"/>
  </w:num>
  <w:num w:numId="39">
    <w:abstractNumId w:val="77"/>
  </w:num>
  <w:num w:numId="40">
    <w:abstractNumId w:val="56"/>
  </w:num>
  <w:num w:numId="41">
    <w:abstractNumId w:val="107"/>
  </w:num>
  <w:num w:numId="42">
    <w:abstractNumId w:val="25"/>
  </w:num>
  <w:num w:numId="43">
    <w:abstractNumId w:val="8"/>
  </w:num>
  <w:num w:numId="44">
    <w:abstractNumId w:val="101"/>
  </w:num>
  <w:num w:numId="45">
    <w:abstractNumId w:val="52"/>
  </w:num>
  <w:num w:numId="46">
    <w:abstractNumId w:val="108"/>
  </w:num>
  <w:num w:numId="47">
    <w:abstractNumId w:val="121"/>
  </w:num>
  <w:num w:numId="48">
    <w:abstractNumId w:val="10"/>
  </w:num>
  <w:num w:numId="49">
    <w:abstractNumId w:val="91"/>
  </w:num>
  <w:num w:numId="50">
    <w:abstractNumId w:val="106"/>
  </w:num>
  <w:num w:numId="51">
    <w:abstractNumId w:val="120"/>
  </w:num>
  <w:num w:numId="52">
    <w:abstractNumId w:val="75"/>
  </w:num>
  <w:num w:numId="53">
    <w:abstractNumId w:val="29"/>
  </w:num>
  <w:num w:numId="54">
    <w:abstractNumId w:val="59"/>
  </w:num>
  <w:num w:numId="55">
    <w:abstractNumId w:val="65"/>
  </w:num>
  <w:num w:numId="56">
    <w:abstractNumId w:val="114"/>
  </w:num>
  <w:num w:numId="57">
    <w:abstractNumId w:val="49"/>
  </w:num>
  <w:num w:numId="58">
    <w:abstractNumId w:val="79"/>
  </w:num>
  <w:num w:numId="59">
    <w:abstractNumId w:val="81"/>
  </w:num>
  <w:num w:numId="60">
    <w:abstractNumId w:val="26"/>
  </w:num>
  <w:num w:numId="61">
    <w:abstractNumId w:val="51"/>
  </w:num>
  <w:num w:numId="62">
    <w:abstractNumId w:val="111"/>
  </w:num>
  <w:num w:numId="63">
    <w:abstractNumId w:val="116"/>
  </w:num>
  <w:num w:numId="64">
    <w:abstractNumId w:val="7"/>
  </w:num>
  <w:num w:numId="65">
    <w:abstractNumId w:val="72"/>
  </w:num>
  <w:num w:numId="66">
    <w:abstractNumId w:val="23"/>
  </w:num>
  <w:num w:numId="67">
    <w:abstractNumId w:val="35"/>
  </w:num>
  <w:num w:numId="68">
    <w:abstractNumId w:val="88"/>
  </w:num>
  <w:num w:numId="69">
    <w:abstractNumId w:val="63"/>
  </w:num>
  <w:num w:numId="70">
    <w:abstractNumId w:val="16"/>
  </w:num>
  <w:num w:numId="71">
    <w:abstractNumId w:val="118"/>
  </w:num>
  <w:num w:numId="72">
    <w:abstractNumId w:val="89"/>
  </w:num>
  <w:num w:numId="73">
    <w:abstractNumId w:val="18"/>
  </w:num>
  <w:num w:numId="74">
    <w:abstractNumId w:val="69"/>
  </w:num>
  <w:num w:numId="75">
    <w:abstractNumId w:val="90"/>
  </w:num>
  <w:num w:numId="76">
    <w:abstractNumId w:val="100"/>
  </w:num>
  <w:num w:numId="77">
    <w:abstractNumId w:val="42"/>
  </w:num>
  <w:num w:numId="78">
    <w:abstractNumId w:val="87"/>
  </w:num>
  <w:num w:numId="79">
    <w:abstractNumId w:val="48"/>
  </w:num>
  <w:num w:numId="80">
    <w:abstractNumId w:val="46"/>
  </w:num>
  <w:num w:numId="81">
    <w:abstractNumId w:val="105"/>
  </w:num>
  <w:num w:numId="82">
    <w:abstractNumId w:val="33"/>
  </w:num>
  <w:num w:numId="83">
    <w:abstractNumId w:val="103"/>
  </w:num>
  <w:num w:numId="84">
    <w:abstractNumId w:val="20"/>
  </w:num>
  <w:num w:numId="85">
    <w:abstractNumId w:val="37"/>
  </w:num>
  <w:num w:numId="86">
    <w:abstractNumId w:val="30"/>
  </w:num>
  <w:num w:numId="87">
    <w:abstractNumId w:val="19"/>
  </w:num>
  <w:num w:numId="88">
    <w:abstractNumId w:val="54"/>
  </w:num>
  <w:num w:numId="89">
    <w:abstractNumId w:val="12"/>
  </w:num>
  <w:num w:numId="90">
    <w:abstractNumId w:val="55"/>
  </w:num>
  <w:num w:numId="91">
    <w:abstractNumId w:val="67"/>
  </w:num>
  <w:num w:numId="92">
    <w:abstractNumId w:val="62"/>
  </w:num>
  <w:num w:numId="93">
    <w:abstractNumId w:val="104"/>
  </w:num>
  <w:num w:numId="94">
    <w:abstractNumId w:val="15"/>
  </w:num>
  <w:num w:numId="95">
    <w:abstractNumId w:val="82"/>
  </w:num>
  <w:num w:numId="96">
    <w:abstractNumId w:val="94"/>
  </w:num>
  <w:num w:numId="97">
    <w:abstractNumId w:val="73"/>
  </w:num>
  <w:num w:numId="98">
    <w:abstractNumId w:val="38"/>
  </w:num>
  <w:num w:numId="99">
    <w:abstractNumId w:val="11"/>
  </w:num>
  <w:num w:numId="100">
    <w:abstractNumId w:val="113"/>
  </w:num>
  <w:num w:numId="101">
    <w:abstractNumId w:val="85"/>
  </w:num>
  <w:num w:numId="102">
    <w:abstractNumId w:val="84"/>
  </w:num>
  <w:num w:numId="103">
    <w:abstractNumId w:val="99"/>
  </w:num>
  <w:num w:numId="104">
    <w:abstractNumId w:val="98"/>
  </w:num>
  <w:num w:numId="105">
    <w:abstractNumId w:val="9"/>
  </w:num>
  <w:num w:numId="106">
    <w:abstractNumId w:val="71"/>
  </w:num>
  <w:num w:numId="107">
    <w:abstractNumId w:val="92"/>
  </w:num>
  <w:num w:numId="108">
    <w:abstractNumId w:val="53"/>
  </w:num>
  <w:num w:numId="109">
    <w:abstractNumId w:val="1"/>
  </w:num>
  <w:num w:numId="110">
    <w:abstractNumId w:val="80"/>
  </w:num>
  <w:num w:numId="111">
    <w:abstractNumId w:val="6"/>
  </w:num>
  <w:num w:numId="112">
    <w:abstractNumId w:val="76"/>
  </w:num>
  <w:num w:numId="113">
    <w:abstractNumId w:val="115"/>
  </w:num>
  <w:num w:numId="114">
    <w:abstractNumId w:val="96"/>
  </w:num>
  <w:num w:numId="115">
    <w:abstractNumId w:val="70"/>
  </w:num>
  <w:num w:numId="116">
    <w:abstractNumId w:val="78"/>
  </w:num>
  <w:num w:numId="117">
    <w:abstractNumId w:val="27"/>
  </w:num>
  <w:num w:numId="118">
    <w:abstractNumId w:val="61"/>
  </w:num>
  <w:num w:numId="119">
    <w:abstractNumId w:val="24"/>
  </w:num>
  <w:num w:numId="120">
    <w:abstractNumId w:val="68"/>
  </w:num>
  <w:num w:numId="121">
    <w:abstractNumId w:val="31"/>
  </w:num>
  <w:num w:numId="122">
    <w:abstractNumId w:val="6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0D57"/>
    <w:rsid w:val="000B5200"/>
    <w:rsid w:val="00170DF9"/>
    <w:rsid w:val="001A785B"/>
    <w:rsid w:val="001F124B"/>
    <w:rsid w:val="0021226E"/>
    <w:rsid w:val="00232A2A"/>
    <w:rsid w:val="00255EB5"/>
    <w:rsid w:val="002E0AE5"/>
    <w:rsid w:val="003241EA"/>
    <w:rsid w:val="00341BDB"/>
    <w:rsid w:val="003B2176"/>
    <w:rsid w:val="003D397C"/>
    <w:rsid w:val="00434FF9"/>
    <w:rsid w:val="004A1467"/>
    <w:rsid w:val="00510677"/>
    <w:rsid w:val="005639A1"/>
    <w:rsid w:val="00581061"/>
    <w:rsid w:val="005F0D57"/>
    <w:rsid w:val="00621E11"/>
    <w:rsid w:val="006B26E2"/>
    <w:rsid w:val="006C6C0B"/>
    <w:rsid w:val="007158C1"/>
    <w:rsid w:val="00723B04"/>
    <w:rsid w:val="00742AC5"/>
    <w:rsid w:val="008441DD"/>
    <w:rsid w:val="00870277"/>
    <w:rsid w:val="00893C26"/>
    <w:rsid w:val="008C1F94"/>
    <w:rsid w:val="008E3DB6"/>
    <w:rsid w:val="00907C65"/>
    <w:rsid w:val="0096152C"/>
    <w:rsid w:val="009A7ACA"/>
    <w:rsid w:val="009E6EBC"/>
    <w:rsid w:val="00A01439"/>
    <w:rsid w:val="00A10723"/>
    <w:rsid w:val="00A91564"/>
    <w:rsid w:val="00AB1411"/>
    <w:rsid w:val="00AC5244"/>
    <w:rsid w:val="00B26DF5"/>
    <w:rsid w:val="00B3566A"/>
    <w:rsid w:val="00B64575"/>
    <w:rsid w:val="00BA13EB"/>
    <w:rsid w:val="00C05564"/>
    <w:rsid w:val="00C36275"/>
    <w:rsid w:val="00C84502"/>
    <w:rsid w:val="00C9136B"/>
    <w:rsid w:val="00CA5291"/>
    <w:rsid w:val="00CC0F1D"/>
    <w:rsid w:val="00D316A1"/>
    <w:rsid w:val="00D423B7"/>
    <w:rsid w:val="00D87363"/>
    <w:rsid w:val="00D97B82"/>
    <w:rsid w:val="00DA5301"/>
    <w:rsid w:val="00E02A9E"/>
    <w:rsid w:val="00E267E3"/>
    <w:rsid w:val="00E30E16"/>
    <w:rsid w:val="00E537D8"/>
    <w:rsid w:val="00EB3947"/>
    <w:rsid w:val="00EB61FE"/>
    <w:rsid w:val="00F90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39A1"/>
  </w:style>
  <w:style w:type="paragraph" w:customStyle="1" w:styleId="c2">
    <w:name w:val="c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639A1"/>
  </w:style>
  <w:style w:type="paragraph" w:customStyle="1" w:styleId="c3">
    <w:name w:val="c3"/>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639A1"/>
  </w:style>
  <w:style w:type="paragraph" w:customStyle="1" w:styleId="c64">
    <w:name w:val="c6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2">
    <w:name w:val="c122"/>
    <w:basedOn w:val="a0"/>
    <w:rsid w:val="005639A1"/>
  </w:style>
  <w:style w:type="character" w:customStyle="1" w:styleId="c26">
    <w:name w:val="c26"/>
    <w:basedOn w:val="a0"/>
    <w:rsid w:val="005639A1"/>
  </w:style>
  <w:style w:type="paragraph" w:customStyle="1" w:styleId="c6">
    <w:name w:val="c6"/>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5639A1"/>
  </w:style>
  <w:style w:type="character" w:customStyle="1" w:styleId="c115">
    <w:name w:val="c115"/>
    <w:basedOn w:val="a0"/>
    <w:rsid w:val="005639A1"/>
  </w:style>
  <w:style w:type="character" w:customStyle="1" w:styleId="c13">
    <w:name w:val="c13"/>
    <w:basedOn w:val="a0"/>
    <w:rsid w:val="005639A1"/>
  </w:style>
  <w:style w:type="character" w:customStyle="1" w:styleId="c33">
    <w:name w:val="c33"/>
    <w:basedOn w:val="a0"/>
    <w:rsid w:val="005639A1"/>
  </w:style>
  <w:style w:type="paragraph" w:customStyle="1" w:styleId="c20">
    <w:name w:val="c20"/>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6">
    <w:name w:val="c146"/>
    <w:basedOn w:val="a0"/>
    <w:rsid w:val="005639A1"/>
  </w:style>
  <w:style w:type="paragraph" w:customStyle="1" w:styleId="c164">
    <w:name w:val="c16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6C6C0B"/>
  </w:style>
  <w:style w:type="character" w:customStyle="1" w:styleId="c79">
    <w:name w:val="c79"/>
    <w:basedOn w:val="a0"/>
    <w:rsid w:val="006C6C0B"/>
  </w:style>
  <w:style w:type="paragraph" w:customStyle="1" w:styleId="c32">
    <w:name w:val="c32"/>
    <w:basedOn w:val="a"/>
    <w:rsid w:val="006C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0">
    <w:name w:val="c150"/>
    <w:basedOn w:val="a0"/>
    <w:rsid w:val="006C6C0B"/>
  </w:style>
  <w:style w:type="paragraph" w:styleId="a3">
    <w:name w:val="header"/>
    <w:basedOn w:val="a"/>
    <w:link w:val="a4"/>
    <w:uiPriority w:val="99"/>
    <w:unhideWhenUsed/>
    <w:rsid w:val="00844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1DD"/>
  </w:style>
  <w:style w:type="paragraph" w:styleId="a5">
    <w:name w:val="footer"/>
    <w:basedOn w:val="a"/>
    <w:link w:val="a6"/>
    <w:uiPriority w:val="99"/>
    <w:unhideWhenUsed/>
    <w:rsid w:val="00844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1DD"/>
  </w:style>
  <w:style w:type="paragraph" w:styleId="a7">
    <w:name w:val="List Paragraph"/>
    <w:basedOn w:val="a"/>
    <w:uiPriority w:val="34"/>
    <w:qFormat/>
    <w:rsid w:val="00E30E16"/>
    <w:pPr>
      <w:ind w:left="720"/>
      <w:contextualSpacing/>
    </w:pPr>
  </w:style>
  <w:style w:type="table" w:styleId="a8">
    <w:name w:val="Table Grid"/>
    <w:basedOn w:val="a1"/>
    <w:uiPriority w:val="59"/>
    <w:rsid w:val="00A0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5810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23B0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537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3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39A1"/>
  </w:style>
  <w:style w:type="paragraph" w:customStyle="1" w:styleId="c2">
    <w:name w:val="c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639A1"/>
  </w:style>
  <w:style w:type="paragraph" w:customStyle="1" w:styleId="c3">
    <w:name w:val="c3"/>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639A1"/>
  </w:style>
  <w:style w:type="paragraph" w:customStyle="1" w:styleId="c64">
    <w:name w:val="c6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2">
    <w:name w:val="c122"/>
    <w:basedOn w:val="a0"/>
    <w:rsid w:val="005639A1"/>
  </w:style>
  <w:style w:type="character" w:customStyle="1" w:styleId="c26">
    <w:name w:val="c26"/>
    <w:basedOn w:val="a0"/>
    <w:rsid w:val="005639A1"/>
  </w:style>
  <w:style w:type="paragraph" w:customStyle="1" w:styleId="c6">
    <w:name w:val="c6"/>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5639A1"/>
  </w:style>
  <w:style w:type="character" w:customStyle="1" w:styleId="c115">
    <w:name w:val="c115"/>
    <w:basedOn w:val="a0"/>
    <w:rsid w:val="005639A1"/>
  </w:style>
  <w:style w:type="character" w:customStyle="1" w:styleId="c13">
    <w:name w:val="c13"/>
    <w:basedOn w:val="a0"/>
    <w:rsid w:val="005639A1"/>
  </w:style>
  <w:style w:type="character" w:customStyle="1" w:styleId="c33">
    <w:name w:val="c33"/>
    <w:basedOn w:val="a0"/>
    <w:rsid w:val="005639A1"/>
  </w:style>
  <w:style w:type="paragraph" w:customStyle="1" w:styleId="c20">
    <w:name w:val="c20"/>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6">
    <w:name w:val="c146"/>
    <w:basedOn w:val="a0"/>
    <w:rsid w:val="005639A1"/>
  </w:style>
  <w:style w:type="paragraph" w:customStyle="1" w:styleId="c164">
    <w:name w:val="c164"/>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639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6C6C0B"/>
  </w:style>
  <w:style w:type="character" w:customStyle="1" w:styleId="c79">
    <w:name w:val="c79"/>
    <w:basedOn w:val="a0"/>
    <w:rsid w:val="006C6C0B"/>
  </w:style>
  <w:style w:type="paragraph" w:customStyle="1" w:styleId="c32">
    <w:name w:val="c32"/>
    <w:basedOn w:val="a"/>
    <w:rsid w:val="006C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0">
    <w:name w:val="c150"/>
    <w:basedOn w:val="a0"/>
    <w:rsid w:val="006C6C0B"/>
  </w:style>
  <w:style w:type="paragraph" w:styleId="a3">
    <w:name w:val="header"/>
    <w:basedOn w:val="a"/>
    <w:link w:val="a4"/>
    <w:uiPriority w:val="99"/>
    <w:unhideWhenUsed/>
    <w:rsid w:val="00844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1DD"/>
  </w:style>
  <w:style w:type="paragraph" w:styleId="a5">
    <w:name w:val="footer"/>
    <w:basedOn w:val="a"/>
    <w:link w:val="a6"/>
    <w:uiPriority w:val="99"/>
    <w:unhideWhenUsed/>
    <w:rsid w:val="00844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1DD"/>
  </w:style>
  <w:style w:type="paragraph" w:styleId="a7">
    <w:name w:val="List Paragraph"/>
    <w:basedOn w:val="a"/>
    <w:uiPriority w:val="34"/>
    <w:qFormat/>
    <w:rsid w:val="00E30E16"/>
    <w:pPr>
      <w:ind w:left="720"/>
      <w:contextualSpacing/>
    </w:pPr>
  </w:style>
  <w:style w:type="table" w:styleId="a8">
    <w:name w:val="Table Grid"/>
    <w:basedOn w:val="a1"/>
    <w:uiPriority w:val="59"/>
    <w:rsid w:val="00A0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5810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23B0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996878">
      <w:bodyDiv w:val="1"/>
      <w:marLeft w:val="0"/>
      <w:marRight w:val="0"/>
      <w:marTop w:val="0"/>
      <w:marBottom w:val="0"/>
      <w:divBdr>
        <w:top w:val="none" w:sz="0" w:space="0" w:color="auto"/>
        <w:left w:val="none" w:sz="0" w:space="0" w:color="auto"/>
        <w:bottom w:val="none" w:sz="0" w:space="0" w:color="auto"/>
        <w:right w:val="none" w:sz="0" w:space="0" w:color="auto"/>
      </w:divBdr>
    </w:div>
    <w:div w:id="1482231933">
      <w:bodyDiv w:val="1"/>
      <w:marLeft w:val="0"/>
      <w:marRight w:val="0"/>
      <w:marTop w:val="0"/>
      <w:marBottom w:val="0"/>
      <w:divBdr>
        <w:top w:val="none" w:sz="0" w:space="0" w:color="auto"/>
        <w:left w:val="none" w:sz="0" w:space="0" w:color="auto"/>
        <w:bottom w:val="none" w:sz="0" w:space="0" w:color="auto"/>
        <w:right w:val="none" w:sz="0" w:space="0" w:color="auto"/>
      </w:divBdr>
    </w:div>
    <w:div w:id="19281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9342-7DAB-4022-9165-63A58BF5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19929</Words>
  <Characters>113599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1</cp:lastModifiedBy>
  <cp:revision>5</cp:revision>
  <dcterms:created xsi:type="dcterms:W3CDTF">2022-03-09T01:43:00Z</dcterms:created>
  <dcterms:modified xsi:type="dcterms:W3CDTF">2022-03-09T02:17:00Z</dcterms:modified>
</cp:coreProperties>
</file>