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0B" w:rsidRPr="003777CB" w:rsidRDefault="00277B0B" w:rsidP="00277B0B">
      <w:pPr>
        <w:pStyle w:val="a4"/>
        <w:jc w:val="center"/>
        <w:rPr>
          <w:sz w:val="24"/>
          <w:szCs w:val="24"/>
        </w:rPr>
      </w:pPr>
      <w:r w:rsidRPr="003777CB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казённое</w:t>
      </w:r>
      <w:r w:rsidRPr="003777CB">
        <w:rPr>
          <w:sz w:val="24"/>
          <w:szCs w:val="24"/>
        </w:rPr>
        <w:t xml:space="preserve"> дошкольное образовательное учреждение</w:t>
      </w:r>
    </w:p>
    <w:p w:rsidR="00277B0B" w:rsidRPr="003777CB" w:rsidRDefault="00277B0B" w:rsidP="00277B0B">
      <w:pPr>
        <w:pStyle w:val="a4"/>
        <w:jc w:val="center"/>
        <w:rPr>
          <w:sz w:val="24"/>
          <w:szCs w:val="24"/>
        </w:rPr>
      </w:pPr>
      <w:r w:rsidRPr="003777CB">
        <w:rPr>
          <w:sz w:val="24"/>
          <w:szCs w:val="24"/>
        </w:rPr>
        <w:t>«</w:t>
      </w:r>
      <w:proofErr w:type="gramStart"/>
      <w:r w:rsidRPr="003777CB">
        <w:rPr>
          <w:sz w:val="24"/>
          <w:szCs w:val="24"/>
        </w:rPr>
        <w:t>Детский</w:t>
      </w:r>
      <w:proofErr w:type="gramEnd"/>
      <w:r w:rsidRPr="003777CB">
        <w:rPr>
          <w:sz w:val="24"/>
          <w:szCs w:val="24"/>
        </w:rPr>
        <w:t xml:space="preserve"> сад «Солнышко» села Амурзет»</w:t>
      </w:r>
    </w:p>
    <w:p w:rsidR="00277B0B" w:rsidRDefault="00277B0B" w:rsidP="00277B0B">
      <w:pPr>
        <w:pStyle w:val="a4"/>
        <w:jc w:val="center"/>
        <w:rPr>
          <w:sz w:val="24"/>
          <w:szCs w:val="24"/>
        </w:rPr>
      </w:pPr>
    </w:p>
    <w:p w:rsidR="00277B0B" w:rsidRDefault="00277B0B" w:rsidP="00277B0B">
      <w:pPr>
        <w:pStyle w:val="a4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77B0B" w:rsidTr="004C0BD7">
        <w:tc>
          <w:tcPr>
            <w:tcW w:w="5140" w:type="dxa"/>
          </w:tcPr>
          <w:p w:rsidR="00277B0B" w:rsidRPr="004C0BD7" w:rsidRDefault="00277B0B" w:rsidP="004C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D7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277B0B" w:rsidRPr="004C0BD7" w:rsidRDefault="00277B0B" w:rsidP="004C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D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77B0B" w:rsidRPr="004C0BD7" w:rsidRDefault="00277B0B" w:rsidP="004C0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C0BD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</w:t>
            </w:r>
            <w:r w:rsidR="009116A2" w:rsidRPr="004C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  <w:p w:rsidR="00277B0B" w:rsidRPr="004C0BD7" w:rsidRDefault="009116A2" w:rsidP="004C0BD7">
            <w:pPr>
              <w:pStyle w:val="a4"/>
              <w:jc w:val="both"/>
              <w:rPr>
                <w:sz w:val="24"/>
                <w:szCs w:val="24"/>
                <w:lang w:eastAsia="ru-RU"/>
              </w:rPr>
            </w:pPr>
            <w:r w:rsidRPr="004C0BD7">
              <w:rPr>
                <w:sz w:val="24"/>
                <w:szCs w:val="24"/>
                <w:lang w:eastAsia="ru-RU"/>
              </w:rPr>
              <w:t>от «</w:t>
            </w:r>
            <w:r w:rsidRPr="004C0BD7">
              <w:rPr>
                <w:sz w:val="24"/>
                <w:szCs w:val="24"/>
                <w:u w:val="single"/>
                <w:lang w:eastAsia="ru-RU"/>
              </w:rPr>
              <w:t>18</w:t>
            </w:r>
            <w:r w:rsidRPr="004C0BD7">
              <w:rPr>
                <w:sz w:val="24"/>
                <w:szCs w:val="24"/>
                <w:lang w:eastAsia="ru-RU"/>
              </w:rPr>
              <w:t>»</w:t>
            </w:r>
            <w:r w:rsidRPr="004C0BD7">
              <w:rPr>
                <w:sz w:val="24"/>
                <w:szCs w:val="24"/>
                <w:u w:val="single"/>
                <w:lang w:eastAsia="ru-RU"/>
              </w:rPr>
              <w:t xml:space="preserve"> декабря </w:t>
            </w:r>
            <w:r w:rsidR="00277B0B" w:rsidRPr="004C0BD7">
              <w:rPr>
                <w:sz w:val="24"/>
                <w:szCs w:val="24"/>
                <w:lang w:eastAsia="ru-RU"/>
              </w:rPr>
              <w:t>20</w:t>
            </w:r>
            <w:r w:rsidRPr="004C0BD7">
              <w:rPr>
                <w:sz w:val="24"/>
                <w:szCs w:val="24"/>
                <w:u w:val="single"/>
                <w:lang w:eastAsia="ru-RU"/>
              </w:rPr>
              <w:t>13</w:t>
            </w:r>
            <w:r w:rsidR="00277B0B" w:rsidRPr="004C0BD7">
              <w:rPr>
                <w:sz w:val="24"/>
                <w:szCs w:val="24"/>
                <w:u w:val="single"/>
                <w:lang w:eastAsia="ru-RU"/>
              </w:rPr>
              <w:t>г</w:t>
            </w:r>
            <w:r w:rsidR="00277B0B" w:rsidRPr="004C0B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1" w:type="dxa"/>
          </w:tcPr>
          <w:p w:rsidR="00277B0B" w:rsidRPr="004C0BD7" w:rsidRDefault="00277B0B" w:rsidP="004C0BD7">
            <w:pPr>
              <w:pStyle w:val="a4"/>
              <w:ind w:left="1948"/>
              <w:rPr>
                <w:sz w:val="24"/>
                <w:szCs w:val="24"/>
                <w:lang w:eastAsia="ru-RU"/>
              </w:rPr>
            </w:pPr>
            <w:r w:rsidRPr="004C0BD7">
              <w:rPr>
                <w:sz w:val="24"/>
                <w:szCs w:val="24"/>
                <w:lang w:eastAsia="ru-RU"/>
              </w:rPr>
              <w:t>Утверждаю:</w:t>
            </w:r>
          </w:p>
          <w:p w:rsidR="00277B0B" w:rsidRPr="004C0BD7" w:rsidRDefault="00277B0B" w:rsidP="004C0BD7">
            <w:pPr>
              <w:pStyle w:val="a4"/>
              <w:spacing w:line="276" w:lineRule="auto"/>
              <w:ind w:left="1948"/>
              <w:rPr>
                <w:sz w:val="24"/>
                <w:szCs w:val="24"/>
                <w:lang w:eastAsia="ru-RU"/>
              </w:rPr>
            </w:pPr>
            <w:r w:rsidRPr="004C0BD7">
              <w:rPr>
                <w:sz w:val="24"/>
                <w:szCs w:val="24"/>
                <w:lang w:eastAsia="ru-RU"/>
              </w:rPr>
              <w:t>Заведующим МКДОУ</w:t>
            </w:r>
          </w:p>
          <w:p w:rsidR="00277B0B" w:rsidRPr="004C0BD7" w:rsidRDefault="00277B0B" w:rsidP="004C0BD7">
            <w:pPr>
              <w:pStyle w:val="a4"/>
              <w:ind w:left="1948"/>
              <w:rPr>
                <w:sz w:val="24"/>
                <w:szCs w:val="24"/>
                <w:lang w:eastAsia="ru-RU"/>
              </w:rPr>
            </w:pPr>
            <w:r w:rsidRPr="004C0BD7">
              <w:rPr>
                <w:sz w:val="24"/>
                <w:szCs w:val="24"/>
                <w:lang w:eastAsia="ru-RU"/>
              </w:rPr>
              <w:t>«Детский сад «Солнышко»</w:t>
            </w:r>
          </w:p>
          <w:p w:rsidR="00277B0B" w:rsidRPr="004C0BD7" w:rsidRDefault="009116A2" w:rsidP="004C0BD7">
            <w:pPr>
              <w:pStyle w:val="a4"/>
              <w:ind w:left="1948"/>
              <w:rPr>
                <w:sz w:val="24"/>
                <w:szCs w:val="24"/>
                <w:lang w:eastAsia="ru-RU"/>
              </w:rPr>
            </w:pPr>
            <w:r w:rsidRPr="004C0BD7">
              <w:rPr>
                <w:sz w:val="24"/>
                <w:szCs w:val="24"/>
                <w:lang w:eastAsia="ru-RU"/>
              </w:rPr>
              <w:t>с.</w:t>
            </w:r>
            <w:r w:rsidR="00277B0B" w:rsidRPr="004C0BD7">
              <w:rPr>
                <w:sz w:val="24"/>
                <w:szCs w:val="24"/>
                <w:lang w:eastAsia="ru-RU"/>
              </w:rPr>
              <w:t xml:space="preserve"> Амурзет»</w:t>
            </w:r>
          </w:p>
          <w:p w:rsidR="00277B0B" w:rsidRPr="004C0BD7" w:rsidRDefault="004C0BD7" w:rsidP="004C0BD7">
            <w:pPr>
              <w:pStyle w:val="a4"/>
              <w:ind w:left="1948"/>
              <w:rPr>
                <w:sz w:val="24"/>
                <w:szCs w:val="24"/>
                <w:lang w:eastAsia="ru-RU"/>
              </w:rPr>
            </w:pPr>
            <w:r w:rsidRPr="004C0BD7">
              <w:rPr>
                <w:sz w:val="24"/>
                <w:szCs w:val="24"/>
                <w:lang w:eastAsia="ru-RU"/>
              </w:rPr>
              <w:t>____________</w:t>
            </w:r>
            <w:r w:rsidR="00277B0B" w:rsidRPr="004C0BD7">
              <w:rPr>
                <w:sz w:val="24"/>
                <w:szCs w:val="24"/>
                <w:lang w:eastAsia="ru-RU"/>
              </w:rPr>
              <w:t>И.В.Штанько</w:t>
            </w:r>
          </w:p>
          <w:p w:rsidR="00277B0B" w:rsidRPr="004C0BD7" w:rsidRDefault="009116A2" w:rsidP="004C0BD7">
            <w:pPr>
              <w:pStyle w:val="a4"/>
              <w:ind w:left="1948"/>
              <w:rPr>
                <w:sz w:val="24"/>
                <w:szCs w:val="24"/>
                <w:lang w:eastAsia="ru-RU"/>
              </w:rPr>
            </w:pPr>
            <w:r w:rsidRPr="004C0BD7">
              <w:rPr>
                <w:sz w:val="24"/>
                <w:szCs w:val="24"/>
                <w:lang w:eastAsia="ru-RU"/>
              </w:rPr>
              <w:t>«</w:t>
            </w:r>
            <w:r w:rsidRPr="004C0BD7">
              <w:rPr>
                <w:sz w:val="24"/>
                <w:szCs w:val="24"/>
                <w:u w:val="single"/>
                <w:lang w:eastAsia="ru-RU"/>
              </w:rPr>
              <w:t>18</w:t>
            </w:r>
            <w:r w:rsidRPr="004C0BD7">
              <w:rPr>
                <w:sz w:val="24"/>
                <w:szCs w:val="24"/>
                <w:lang w:eastAsia="ru-RU"/>
              </w:rPr>
              <w:t xml:space="preserve">» </w:t>
            </w:r>
            <w:r w:rsidRPr="004C0BD7">
              <w:rPr>
                <w:sz w:val="24"/>
                <w:szCs w:val="24"/>
                <w:u w:val="single"/>
                <w:lang w:eastAsia="ru-RU"/>
              </w:rPr>
              <w:t>декабря</w:t>
            </w:r>
            <w:r w:rsidRPr="004C0BD7">
              <w:rPr>
                <w:sz w:val="24"/>
                <w:szCs w:val="24"/>
                <w:lang w:eastAsia="ru-RU"/>
              </w:rPr>
              <w:t xml:space="preserve">  20</w:t>
            </w:r>
            <w:r w:rsidRPr="004C0BD7">
              <w:rPr>
                <w:sz w:val="24"/>
                <w:szCs w:val="24"/>
                <w:u w:val="single"/>
                <w:lang w:eastAsia="ru-RU"/>
              </w:rPr>
              <w:t>13</w:t>
            </w:r>
            <w:r w:rsidR="00277B0B" w:rsidRPr="004C0BD7">
              <w:rPr>
                <w:sz w:val="24"/>
                <w:szCs w:val="24"/>
                <w:lang w:eastAsia="ru-RU"/>
              </w:rPr>
              <w:t>г</w:t>
            </w:r>
          </w:p>
        </w:tc>
      </w:tr>
    </w:tbl>
    <w:p w:rsidR="00277B0B" w:rsidRPr="003777CB" w:rsidRDefault="00277B0B" w:rsidP="00277B0B">
      <w:pPr>
        <w:pStyle w:val="a4"/>
        <w:jc w:val="center"/>
        <w:rPr>
          <w:sz w:val="24"/>
          <w:szCs w:val="24"/>
        </w:rPr>
      </w:pPr>
    </w:p>
    <w:p w:rsidR="00277B0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</w:p>
    <w:p w:rsidR="00277B0B" w:rsidRPr="007C0B82" w:rsidRDefault="00277B0B" w:rsidP="00277B0B">
      <w:pPr>
        <w:pStyle w:val="a4"/>
        <w:spacing w:line="276" w:lineRule="auto"/>
        <w:jc w:val="center"/>
        <w:rPr>
          <w:b/>
          <w:szCs w:val="28"/>
        </w:rPr>
      </w:pPr>
      <w:r w:rsidRPr="007C0B82">
        <w:rPr>
          <w:b/>
          <w:szCs w:val="28"/>
        </w:rPr>
        <w:t>ПОЛОЖЕНИЕ</w:t>
      </w:r>
    </w:p>
    <w:p w:rsidR="00277B0B" w:rsidRDefault="00277B0B" w:rsidP="00277B0B">
      <w:pPr>
        <w:pStyle w:val="a4"/>
        <w:spacing w:line="276" w:lineRule="auto"/>
        <w:jc w:val="center"/>
        <w:rPr>
          <w:rStyle w:val="a3"/>
          <w:sz w:val="24"/>
          <w:szCs w:val="24"/>
        </w:rPr>
      </w:pPr>
      <w:r w:rsidRPr="003777CB">
        <w:rPr>
          <w:rStyle w:val="a3"/>
          <w:sz w:val="24"/>
          <w:szCs w:val="24"/>
        </w:rPr>
        <w:t>О ПЕДАГОГИЧЕСКОМ СОВЕТЕ</w:t>
      </w:r>
    </w:p>
    <w:p w:rsidR="00277B0B" w:rsidRPr="003777CB" w:rsidRDefault="00277B0B" w:rsidP="00277B0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777CB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го казённого </w:t>
      </w:r>
      <w:r w:rsidRPr="003777CB">
        <w:rPr>
          <w:sz w:val="24"/>
          <w:szCs w:val="24"/>
        </w:rPr>
        <w:t>дошкольно</w:t>
      </w:r>
      <w:r>
        <w:rPr>
          <w:sz w:val="24"/>
          <w:szCs w:val="24"/>
        </w:rPr>
        <w:t>го</w:t>
      </w:r>
      <w:r w:rsidRPr="003777CB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3777C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</w:p>
    <w:p w:rsidR="00277B0B" w:rsidRPr="003777CB" w:rsidRDefault="00277B0B" w:rsidP="00277B0B">
      <w:pPr>
        <w:pStyle w:val="a4"/>
        <w:jc w:val="center"/>
        <w:rPr>
          <w:sz w:val="24"/>
          <w:szCs w:val="24"/>
        </w:rPr>
      </w:pPr>
      <w:r w:rsidRPr="003777CB">
        <w:rPr>
          <w:sz w:val="24"/>
          <w:szCs w:val="24"/>
        </w:rPr>
        <w:t>«</w:t>
      </w:r>
      <w:proofErr w:type="gramStart"/>
      <w:r w:rsidRPr="003777CB">
        <w:rPr>
          <w:sz w:val="24"/>
          <w:szCs w:val="24"/>
        </w:rPr>
        <w:t>Детский</w:t>
      </w:r>
      <w:proofErr w:type="gramEnd"/>
      <w:r w:rsidRPr="003777CB">
        <w:rPr>
          <w:sz w:val="24"/>
          <w:szCs w:val="24"/>
        </w:rPr>
        <w:t xml:space="preserve"> сад «Солнышко» села Амурзет»</w:t>
      </w:r>
    </w:p>
    <w:p w:rsidR="00277B0B" w:rsidRPr="003777CB" w:rsidRDefault="00277B0B" w:rsidP="00277B0B">
      <w:pPr>
        <w:pStyle w:val="a4"/>
        <w:spacing w:line="276" w:lineRule="auto"/>
        <w:jc w:val="center"/>
        <w:rPr>
          <w:sz w:val="24"/>
          <w:szCs w:val="24"/>
        </w:rPr>
      </w:pPr>
    </w:p>
    <w:p w:rsidR="00277B0B" w:rsidRPr="007C0B82" w:rsidRDefault="00277B0B" w:rsidP="00277B0B">
      <w:pPr>
        <w:pStyle w:val="a4"/>
        <w:numPr>
          <w:ilvl w:val="0"/>
          <w:numId w:val="2"/>
        </w:numPr>
        <w:spacing w:line="276" w:lineRule="auto"/>
        <w:jc w:val="center"/>
        <w:rPr>
          <w:b/>
          <w:bCs/>
          <w:sz w:val="24"/>
          <w:szCs w:val="24"/>
        </w:rPr>
      </w:pPr>
      <w:r w:rsidRPr="003777CB">
        <w:rPr>
          <w:rStyle w:val="a3"/>
          <w:sz w:val="24"/>
          <w:szCs w:val="24"/>
        </w:rPr>
        <w:t>ОБЩИЕ ПОЛОЖЕНИЯ</w:t>
      </w:r>
    </w:p>
    <w:p w:rsidR="00277B0B" w:rsidRPr="003777CB" w:rsidRDefault="00C961AB" w:rsidP="00277B0B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277B0B" w:rsidRPr="003777CB">
        <w:rPr>
          <w:sz w:val="24"/>
          <w:szCs w:val="24"/>
        </w:rPr>
        <w:t xml:space="preserve">Педагогический совет </w:t>
      </w:r>
      <w:r w:rsidR="00277B0B">
        <w:rPr>
          <w:sz w:val="24"/>
          <w:szCs w:val="24"/>
        </w:rPr>
        <w:t>м</w:t>
      </w:r>
      <w:r w:rsidR="00277B0B" w:rsidRPr="003777CB">
        <w:rPr>
          <w:sz w:val="24"/>
          <w:szCs w:val="24"/>
        </w:rPr>
        <w:t>униципально</w:t>
      </w:r>
      <w:r w:rsidR="00277B0B">
        <w:rPr>
          <w:sz w:val="24"/>
          <w:szCs w:val="24"/>
        </w:rPr>
        <w:t xml:space="preserve">го казённого дошкольного образовательного </w:t>
      </w:r>
      <w:r w:rsidR="00277B0B" w:rsidRPr="003777CB">
        <w:rPr>
          <w:sz w:val="24"/>
          <w:szCs w:val="24"/>
        </w:rPr>
        <w:t>учреждения</w:t>
      </w:r>
      <w:r w:rsidR="00277B0B">
        <w:rPr>
          <w:sz w:val="24"/>
          <w:szCs w:val="24"/>
        </w:rPr>
        <w:t xml:space="preserve"> </w:t>
      </w:r>
      <w:r w:rsidR="00277B0B" w:rsidRPr="003777CB">
        <w:rPr>
          <w:sz w:val="24"/>
          <w:szCs w:val="24"/>
        </w:rPr>
        <w:t>«Детский сад «Солнышко» села Амурзет»</w:t>
      </w:r>
      <w:r w:rsidR="00277B0B">
        <w:rPr>
          <w:sz w:val="24"/>
          <w:szCs w:val="24"/>
        </w:rPr>
        <w:t xml:space="preserve"> </w:t>
      </w:r>
      <w:r w:rsidR="00277B0B" w:rsidRPr="003777CB">
        <w:rPr>
          <w:sz w:val="24"/>
          <w:szCs w:val="24"/>
        </w:rPr>
        <w:t>(далее по тексту – Педагогический совет) создается и действует в качестве органа самоуправления.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1.2. Педагогический совет создается в целях обеспечения получения воспитанниками ДОУ 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1.3. В состав Педагогического совета входят все педагогические работники, состоящие в трудовых отношениях с ДОУ. </w:t>
      </w:r>
    </w:p>
    <w:p w:rsidR="00277B0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1.4. Педагогический совет действует на основании </w:t>
      </w:r>
      <w:r w:rsidRPr="00052F2A">
        <w:rPr>
          <w:sz w:val="24"/>
          <w:szCs w:val="24"/>
        </w:rPr>
        <w:t>Закон</w:t>
      </w:r>
      <w:r w:rsidR="009116A2">
        <w:rPr>
          <w:sz w:val="24"/>
          <w:szCs w:val="24"/>
        </w:rPr>
        <w:t>а</w:t>
      </w:r>
      <w:r w:rsidRPr="00052F2A">
        <w:rPr>
          <w:sz w:val="24"/>
          <w:szCs w:val="24"/>
        </w:rPr>
        <w:t xml:space="preserve"> «Об образовании в Российской Федерации» от 29 декабря 2012 г. N 273-ФЗ</w:t>
      </w:r>
      <w:r>
        <w:rPr>
          <w:sz w:val="24"/>
          <w:szCs w:val="24"/>
        </w:rPr>
        <w:t>,</w:t>
      </w:r>
      <w:r w:rsidR="00C961AB" w:rsidRPr="00C961AB">
        <w:rPr>
          <w:sz w:val="24"/>
          <w:szCs w:val="24"/>
        </w:rPr>
        <w:t xml:space="preserve"> </w:t>
      </w:r>
      <w:r w:rsidR="00C961AB">
        <w:rPr>
          <w:sz w:val="24"/>
          <w:szCs w:val="24"/>
        </w:rPr>
        <w:t>Устава ДОУ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3777CB">
        <w:rPr>
          <w:sz w:val="24"/>
          <w:szCs w:val="24"/>
        </w:rPr>
        <w:t>других нормативных правовых документов, настоящего Положения.</w:t>
      </w:r>
    </w:p>
    <w:p w:rsidR="00277B0B" w:rsidRPr="007C0B82" w:rsidRDefault="00277B0B" w:rsidP="00277B0B">
      <w:pPr>
        <w:pStyle w:val="a4"/>
        <w:spacing w:line="276" w:lineRule="auto"/>
        <w:jc w:val="both"/>
        <w:rPr>
          <w:sz w:val="16"/>
          <w:szCs w:val="16"/>
        </w:rPr>
      </w:pPr>
    </w:p>
    <w:p w:rsidR="00277B0B" w:rsidRDefault="00277B0B" w:rsidP="00277B0B">
      <w:pPr>
        <w:pStyle w:val="a4"/>
        <w:numPr>
          <w:ilvl w:val="0"/>
          <w:numId w:val="1"/>
        </w:numPr>
        <w:spacing w:line="276" w:lineRule="auto"/>
        <w:jc w:val="center"/>
        <w:rPr>
          <w:rStyle w:val="a3"/>
          <w:sz w:val="24"/>
          <w:szCs w:val="24"/>
        </w:rPr>
      </w:pPr>
      <w:r w:rsidRPr="003777CB">
        <w:rPr>
          <w:rStyle w:val="a3"/>
          <w:sz w:val="24"/>
          <w:szCs w:val="24"/>
        </w:rPr>
        <w:t>ЗАДАЧИ И КОМПЕТЕНЦИЯ ПЕДАГОГИЧЕСКОГО СОВЕТА</w:t>
      </w:r>
    </w:p>
    <w:p w:rsidR="00277B0B" w:rsidRPr="007C0B82" w:rsidRDefault="00277B0B" w:rsidP="00277B0B">
      <w:pPr>
        <w:pStyle w:val="a4"/>
        <w:spacing w:line="276" w:lineRule="auto"/>
        <w:ind w:left="720"/>
        <w:rPr>
          <w:sz w:val="16"/>
          <w:szCs w:val="16"/>
        </w:rPr>
      </w:pP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2.1.Главными задачами Педагогического совета являются:</w:t>
      </w:r>
    </w:p>
    <w:p w:rsidR="00277B0B" w:rsidRPr="003777CB" w:rsidRDefault="00277B0B" w:rsidP="00277B0B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реализация государственной политики по вопросам образования;</w:t>
      </w:r>
    </w:p>
    <w:p w:rsidR="00277B0B" w:rsidRPr="003777CB" w:rsidRDefault="00277B0B" w:rsidP="00277B0B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ориентация деятельности Педагогического коллектива на совершенствование воспитательно-образовательного процесса;</w:t>
      </w:r>
    </w:p>
    <w:p w:rsidR="00277B0B" w:rsidRPr="003777CB" w:rsidRDefault="00277B0B" w:rsidP="00277B0B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разработка содержания работы по общей методической теме ДОУ;</w:t>
      </w:r>
    </w:p>
    <w:p w:rsidR="00277B0B" w:rsidRPr="003777CB" w:rsidRDefault="00277B0B" w:rsidP="00277B0B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ознакомление с достижениями педагогической науки и передовым педагогическим опытом и внедрение их в практическую деятельность;</w:t>
      </w:r>
    </w:p>
    <w:p w:rsidR="00277B0B" w:rsidRPr="003777CB" w:rsidRDefault="00277B0B" w:rsidP="00277B0B">
      <w:pPr>
        <w:pStyle w:val="a4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решение вопросов по организации воспитательно-образовательного и коррекционного процессов.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2.2. К компетенции Педагогического совета относится решение следующих вопросов: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определение стратегии и тактики развития воспитательно-образовательной деятельности ДОУ; 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рассмотрение вопросов содержания, форм и методов, педагогических технологий, организации воспитательно-образовательного процесса, планирования воспитательно</w:t>
      </w:r>
      <w:r>
        <w:rPr>
          <w:sz w:val="24"/>
          <w:szCs w:val="24"/>
        </w:rPr>
        <w:t xml:space="preserve"> </w:t>
      </w:r>
      <w:r w:rsidRPr="003777CB">
        <w:rPr>
          <w:sz w:val="24"/>
          <w:szCs w:val="24"/>
        </w:rPr>
        <w:t>- образовательной деятельности;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организация и совершенствование методического обеспечения воспитательно-образовательного процесса;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разработка (выбор), принятие образовательных программ, учебных планов;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lastRenderedPageBreak/>
        <w:t>выявление, обобщение, распространение, внедрение педагогического опыта</w:t>
      </w:r>
      <w:r>
        <w:rPr>
          <w:sz w:val="24"/>
          <w:szCs w:val="24"/>
        </w:rPr>
        <w:t xml:space="preserve"> </w:t>
      </w:r>
      <w:r w:rsidRPr="003777CB">
        <w:rPr>
          <w:sz w:val="24"/>
          <w:szCs w:val="24"/>
        </w:rPr>
        <w:t>(мастерства);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рассмотрение вопросов организации дополнительных образовательных услуг</w:t>
      </w:r>
      <w:r>
        <w:rPr>
          <w:sz w:val="24"/>
          <w:szCs w:val="24"/>
        </w:rPr>
        <w:t xml:space="preserve"> </w:t>
      </w:r>
      <w:r w:rsidRPr="003777CB">
        <w:rPr>
          <w:sz w:val="24"/>
          <w:szCs w:val="24"/>
        </w:rPr>
        <w:t>воспитанникам, родителям (законным представителям);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рассмотрение вопросов повышения квалификации педагогических работников, развития их творческих инициатив;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содействие успешному осуществлению воспитательно-образовательного процесса в соответствии с настоящим Уставом, полученной лицензией, </w:t>
      </w:r>
      <w:r w:rsidR="009116A2" w:rsidRPr="00052F2A">
        <w:rPr>
          <w:sz w:val="24"/>
          <w:szCs w:val="24"/>
        </w:rPr>
        <w:t>Законом «Об образовании в Российской Федерации» от 29 декабря 2012 г. N 273-ФЗ</w:t>
      </w:r>
      <w:r w:rsidRPr="003777CB">
        <w:rPr>
          <w:sz w:val="24"/>
          <w:szCs w:val="24"/>
        </w:rPr>
        <w:t>;</w:t>
      </w:r>
    </w:p>
    <w:p w:rsidR="00277B0B" w:rsidRPr="003777C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принятие локальных актов в соответствии со своей компетенцией;</w:t>
      </w:r>
    </w:p>
    <w:p w:rsidR="00277B0B" w:rsidRDefault="00277B0B" w:rsidP="00277B0B">
      <w:pPr>
        <w:pStyle w:val="a4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иные функции, вытекающие из целей, задач и содержания уставной деятельности ДОУ.</w:t>
      </w:r>
    </w:p>
    <w:p w:rsidR="00277B0B" w:rsidRPr="007C0B82" w:rsidRDefault="00277B0B" w:rsidP="00277B0B">
      <w:pPr>
        <w:pStyle w:val="a4"/>
        <w:spacing w:line="276" w:lineRule="auto"/>
        <w:jc w:val="both"/>
        <w:rPr>
          <w:sz w:val="16"/>
          <w:szCs w:val="16"/>
        </w:rPr>
      </w:pPr>
    </w:p>
    <w:p w:rsidR="00277B0B" w:rsidRDefault="00277B0B" w:rsidP="00277B0B">
      <w:pPr>
        <w:pStyle w:val="a4"/>
        <w:spacing w:line="276" w:lineRule="auto"/>
        <w:ind w:left="36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3.</w:t>
      </w:r>
      <w:r w:rsidRPr="003777CB">
        <w:rPr>
          <w:rStyle w:val="a3"/>
          <w:sz w:val="24"/>
          <w:szCs w:val="24"/>
        </w:rPr>
        <w:t>ПРАВА И ОТВЕТСТВЕННОСТЬ ПЕДАГОГИЧЕСКОГО СОВЕТА</w:t>
      </w:r>
    </w:p>
    <w:p w:rsidR="00277B0B" w:rsidRPr="007C0B82" w:rsidRDefault="00277B0B" w:rsidP="00277B0B">
      <w:pPr>
        <w:pStyle w:val="a4"/>
        <w:spacing w:line="276" w:lineRule="auto"/>
        <w:ind w:left="720"/>
        <w:rPr>
          <w:sz w:val="16"/>
          <w:szCs w:val="16"/>
        </w:rPr>
      </w:pP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3.1. Педагогический совет имеет право:</w:t>
      </w:r>
    </w:p>
    <w:p w:rsidR="00277B0B" w:rsidRPr="003777CB" w:rsidRDefault="00277B0B" w:rsidP="00277B0B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277B0B" w:rsidRPr="003777CB" w:rsidRDefault="00277B0B" w:rsidP="00277B0B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в необходимых случаях на свои заседания приглашать представителей общест</w:t>
      </w:r>
      <w:r w:rsidR="009116A2">
        <w:rPr>
          <w:sz w:val="24"/>
          <w:szCs w:val="24"/>
        </w:rPr>
        <w:t>венных организаций, учреждений, С</w:t>
      </w:r>
      <w:r w:rsidRPr="003777CB">
        <w:rPr>
          <w:sz w:val="24"/>
          <w:szCs w:val="24"/>
        </w:rPr>
        <w:t>овета ДОУ, Общего родительского собрания ДОУ, работников ДОУ, не являющихся членами Педагогического совета;</w:t>
      </w:r>
    </w:p>
    <w:p w:rsidR="00277B0B" w:rsidRPr="003777CB" w:rsidRDefault="00277B0B" w:rsidP="00277B0B">
      <w:pPr>
        <w:pStyle w:val="a4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родителей (законных представителей воспитанников) при наличии согласия Педагогического совета.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Необходимость их приглашения определяется председателем Педагогического совета.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Лица, приглашённые на заседание Педагогического совета, пользуются правом совещательного голоса.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3.2. Педагогический совет несёт ответственность:</w:t>
      </w:r>
    </w:p>
    <w:p w:rsidR="00277B0B" w:rsidRPr="003777CB" w:rsidRDefault="00277B0B" w:rsidP="00277B0B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за выполнение годового плана работы ДОУ;</w:t>
      </w:r>
    </w:p>
    <w:p w:rsidR="00277B0B" w:rsidRPr="003777CB" w:rsidRDefault="00277B0B" w:rsidP="00277B0B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соответствие принятых решений </w:t>
      </w:r>
      <w:r w:rsidR="00F43F5A">
        <w:rPr>
          <w:sz w:val="24"/>
          <w:szCs w:val="24"/>
        </w:rPr>
        <w:t>Законом «Об образовании в Российской Федерации» от 29 декабря 2012 г. N 273-ФЗ</w:t>
      </w:r>
      <w:r w:rsidRPr="003777CB">
        <w:rPr>
          <w:sz w:val="24"/>
          <w:szCs w:val="24"/>
        </w:rPr>
        <w:t>;</w:t>
      </w:r>
    </w:p>
    <w:p w:rsidR="00277B0B" w:rsidRPr="003777CB" w:rsidRDefault="00277B0B" w:rsidP="00277B0B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утверждение образовательных программ, имеющих положительное экспертное заключение;</w:t>
      </w:r>
    </w:p>
    <w:p w:rsidR="00277B0B" w:rsidRDefault="00277B0B" w:rsidP="00277B0B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77B0B" w:rsidRPr="007C0B82" w:rsidRDefault="00277B0B" w:rsidP="00277B0B">
      <w:pPr>
        <w:pStyle w:val="a4"/>
        <w:spacing w:line="276" w:lineRule="auto"/>
        <w:jc w:val="both"/>
        <w:rPr>
          <w:sz w:val="16"/>
          <w:szCs w:val="16"/>
        </w:rPr>
      </w:pPr>
    </w:p>
    <w:p w:rsidR="00277B0B" w:rsidRDefault="00277B0B" w:rsidP="00277B0B">
      <w:pPr>
        <w:pStyle w:val="a4"/>
        <w:spacing w:line="276" w:lineRule="auto"/>
        <w:ind w:left="36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4.</w:t>
      </w:r>
      <w:r w:rsidRPr="003777CB">
        <w:rPr>
          <w:rStyle w:val="a3"/>
          <w:sz w:val="24"/>
          <w:szCs w:val="24"/>
        </w:rPr>
        <w:t>ОРГАНИЗАЦИЯ ДЕЯТЕЛЬНОСТИ ПЕДАГОГИЧЕСКОГО СОВЕТА</w:t>
      </w:r>
    </w:p>
    <w:p w:rsidR="00277B0B" w:rsidRPr="007C0B82" w:rsidRDefault="00277B0B" w:rsidP="00277B0B">
      <w:pPr>
        <w:pStyle w:val="a4"/>
        <w:spacing w:line="276" w:lineRule="auto"/>
        <w:ind w:left="720"/>
        <w:jc w:val="both"/>
        <w:rPr>
          <w:sz w:val="16"/>
          <w:szCs w:val="16"/>
        </w:rPr>
      </w:pP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4.1. Председателем Педагогического совета является заведующий ДОУ.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Педагогический совет в целях организации своей деятельности избирает из своего состава секретаря, которы</w:t>
      </w:r>
      <w:r>
        <w:rPr>
          <w:sz w:val="24"/>
          <w:szCs w:val="24"/>
        </w:rPr>
        <w:t>й</w:t>
      </w:r>
      <w:r w:rsidRPr="003777CB">
        <w:rPr>
          <w:sz w:val="24"/>
          <w:szCs w:val="24"/>
        </w:rPr>
        <w:t xml:space="preserve"> работа</w:t>
      </w:r>
      <w:r>
        <w:rPr>
          <w:sz w:val="24"/>
          <w:szCs w:val="24"/>
        </w:rPr>
        <w:t>е</w:t>
      </w:r>
      <w:r w:rsidRPr="003777CB">
        <w:rPr>
          <w:sz w:val="24"/>
          <w:szCs w:val="24"/>
        </w:rPr>
        <w:t>т на общественных началах. Секретарь ведёт протоколы заседаний Педагогического совета.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4.2. Педагогический совет работает по плану, являющемуся составной частью годового плана работы ДОУ. 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4.3. Педагогический совет собирается на свои заседания не реже одного раза в три месяца. В случае необходимости могут быть созваны внеочередные заседания. 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Педагогический совет проводится в нерабочее время.</w:t>
      </w:r>
    </w:p>
    <w:p w:rsidR="00277B0B" w:rsidRPr="003777CB" w:rsidRDefault="00C961AB" w:rsidP="00277B0B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277B0B" w:rsidRPr="003777CB">
        <w:rPr>
          <w:sz w:val="24"/>
          <w:szCs w:val="24"/>
        </w:rPr>
        <w:t>Решения Педагогического совета считаются правомочными, если на его заседаниях присутствуют более половины от общего числа членов Педагогического совета.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Педагогический совет собирается на свои заседания его председателем. Педагогический совет может быть собран по инициативе председателя, по инициативе двух третей членов Педагогического совета.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4.5.</w:t>
      </w:r>
      <w:r w:rsidRPr="003777CB">
        <w:rPr>
          <w:sz w:val="24"/>
          <w:szCs w:val="24"/>
        </w:rPr>
        <w:t>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При равном количестве голосов решающим является голос председателя Педагогического совета. 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4.6. Решения должны носить конкретный характер с указанием сроков проведения мероприятий и ответственных за их выполнение.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Результаты этой работы сообщаются членам педагогического совета на последующих заседаниях.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4.7. Каждый член Педагогического совета обязан посещать все его заседания, активно участвовать в подготовке и его работе, своевременно и полностью выполнять принятые решения.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4.8. Конкретную дату, время и тематику заседания Педагогического совета секретарь доводит до сведения педагогических работников и, в необходимых случаях иных лиц, не позднее, чем за 3 дня до его заседания. 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Информация также может находиться в информационном уголке педагога ДОУ.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4.9. Изменения и дополнения в настоящее Положение принимаются решением Педагогического совета ДОУ.</w:t>
      </w:r>
    </w:p>
    <w:p w:rsidR="00277B0B" w:rsidRDefault="00277B0B" w:rsidP="00277B0B">
      <w:pPr>
        <w:pStyle w:val="a4"/>
        <w:spacing w:line="276" w:lineRule="auto"/>
        <w:jc w:val="center"/>
        <w:rPr>
          <w:rStyle w:val="a3"/>
          <w:sz w:val="24"/>
          <w:szCs w:val="24"/>
        </w:rPr>
      </w:pPr>
      <w:r w:rsidRPr="003777CB">
        <w:rPr>
          <w:rStyle w:val="a3"/>
          <w:sz w:val="24"/>
          <w:szCs w:val="24"/>
        </w:rPr>
        <w:t>5. ДЕЛОПРОИЗВОДСТВО</w:t>
      </w:r>
    </w:p>
    <w:p w:rsidR="00277B0B" w:rsidRPr="007C0B82" w:rsidRDefault="00277B0B" w:rsidP="00277B0B">
      <w:pPr>
        <w:pStyle w:val="a4"/>
        <w:spacing w:line="276" w:lineRule="auto"/>
        <w:jc w:val="center"/>
        <w:rPr>
          <w:sz w:val="16"/>
          <w:szCs w:val="16"/>
        </w:rPr>
      </w:pP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 xml:space="preserve">5.1. Заседания Педагогического совета оформляются протоколом. В книге протоколов фиксируется ход обсуждения вопросов, выносимых на Педагогический совет, предложения и замечания членов Педагогического совета. 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Протоколы подписываются председателем и секретарем Педагогического совета.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5.2. Нумерация протоколов ведется от начала учебного года.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5.3. Книга протоколов Педагогического совета входит в номенклатуру дел, хранится в ДОУ и передается по акту.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  <w:r w:rsidRPr="003777CB">
        <w:rPr>
          <w:sz w:val="24"/>
          <w:szCs w:val="24"/>
        </w:rPr>
        <w:t>5.4. 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</w:p>
    <w:p w:rsidR="00277B0B" w:rsidRPr="003777CB" w:rsidRDefault="00277B0B" w:rsidP="00277B0B">
      <w:pPr>
        <w:pStyle w:val="a4"/>
        <w:spacing w:line="276" w:lineRule="auto"/>
        <w:jc w:val="both"/>
        <w:rPr>
          <w:sz w:val="24"/>
          <w:szCs w:val="24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277B0B" w:rsidRDefault="00277B0B" w:rsidP="00277B0B">
      <w:pPr>
        <w:pStyle w:val="a4"/>
        <w:spacing w:line="276" w:lineRule="auto"/>
        <w:jc w:val="both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EC5A8F" w:rsidRDefault="00EC5A8F"/>
    <w:sectPr w:rsidR="00EC5A8F" w:rsidSect="004C0BD7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F45"/>
    <w:multiLevelType w:val="hybridMultilevel"/>
    <w:tmpl w:val="6EB0C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47FF"/>
    <w:multiLevelType w:val="hybridMultilevel"/>
    <w:tmpl w:val="EB800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95220"/>
    <w:multiLevelType w:val="hybridMultilevel"/>
    <w:tmpl w:val="0A4E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247EC"/>
    <w:multiLevelType w:val="hybridMultilevel"/>
    <w:tmpl w:val="E0AA7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5645D"/>
    <w:multiLevelType w:val="multilevel"/>
    <w:tmpl w:val="58C85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1502E"/>
    <w:multiLevelType w:val="hybridMultilevel"/>
    <w:tmpl w:val="C094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7B0B"/>
    <w:rsid w:val="00182286"/>
    <w:rsid w:val="002320B2"/>
    <w:rsid w:val="00277B0B"/>
    <w:rsid w:val="004C0BD7"/>
    <w:rsid w:val="0061168D"/>
    <w:rsid w:val="00833452"/>
    <w:rsid w:val="009116A2"/>
    <w:rsid w:val="00BA2B17"/>
    <w:rsid w:val="00C20A00"/>
    <w:rsid w:val="00C961AB"/>
    <w:rsid w:val="00DC507D"/>
    <w:rsid w:val="00EC5A8F"/>
    <w:rsid w:val="00F4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77B0B"/>
    <w:rPr>
      <w:b/>
      <w:bCs/>
    </w:rPr>
  </w:style>
  <w:style w:type="paragraph" w:styleId="a4">
    <w:name w:val="No Spacing"/>
    <w:uiPriority w:val="1"/>
    <w:qFormat/>
    <w:rsid w:val="00277B0B"/>
    <w:rPr>
      <w:rFonts w:ascii="Times New Roman" w:hAnsi="Times New Roman"/>
      <w:sz w:val="28"/>
      <w:szCs w:val="22"/>
      <w:lang w:eastAsia="en-US"/>
    </w:rPr>
  </w:style>
  <w:style w:type="table" w:styleId="a5">
    <w:name w:val="Table Grid"/>
    <w:basedOn w:val="a1"/>
    <w:uiPriority w:val="59"/>
    <w:rsid w:val="00277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dcterms:created xsi:type="dcterms:W3CDTF">2021-09-17T02:04:00Z</dcterms:created>
  <dcterms:modified xsi:type="dcterms:W3CDTF">2021-09-17T02:04:00Z</dcterms:modified>
</cp:coreProperties>
</file>